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C3D" w:rsidRDefault="00B31285" w:rsidP="00A62C3D">
      <w:pPr>
        <w:jc w:val="center"/>
        <w:outlineLvl w:val="0"/>
        <w:rPr>
          <w:rFonts w:ascii="Calibri" w:hAnsi="Calibri"/>
          <w:b/>
        </w:rPr>
      </w:pPr>
      <w:bookmarkStart w:id="0" w:name="_GoBack"/>
      <w:bookmarkEnd w:id="0"/>
      <w:r>
        <w:rPr>
          <w:rFonts w:ascii="Calibri" w:hAnsi="Calibri"/>
          <w:b/>
        </w:rPr>
        <w:t>C</w:t>
      </w:r>
      <w:r w:rsidR="00A62C3D" w:rsidRPr="000C2D53">
        <w:rPr>
          <w:rFonts w:ascii="Calibri" w:hAnsi="Calibri"/>
          <w:b/>
        </w:rPr>
        <w:t>ARE PLAN</w:t>
      </w: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10"/>
        <w:gridCol w:w="1440"/>
        <w:gridCol w:w="2880"/>
        <w:gridCol w:w="1576"/>
        <w:gridCol w:w="2924"/>
      </w:tblGrid>
      <w:tr w:rsidR="00A62C3D" w:rsidRPr="008214A7" w:rsidTr="00485692">
        <w:tc>
          <w:tcPr>
            <w:tcW w:w="1548"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Student</w:t>
            </w:r>
          </w:p>
        </w:tc>
        <w:tc>
          <w:tcPr>
            <w:tcW w:w="6930" w:type="dxa"/>
            <w:gridSpan w:val="3"/>
            <w:tcBorders>
              <w:top w:val="nil"/>
              <w:left w:val="nil"/>
              <w:bottom w:val="single" w:sz="4" w:space="0" w:color="auto"/>
              <w:right w:val="nil"/>
            </w:tcBorders>
            <w:vAlign w:val="center"/>
          </w:tcPr>
          <w:p w:rsidR="00A62C3D" w:rsidRPr="008214A7" w:rsidRDefault="00A62C3D" w:rsidP="00E04DB2">
            <w:pPr>
              <w:jc w:val="center"/>
              <w:outlineLvl w:val="0"/>
              <w:rPr>
                <w:rFonts w:ascii="Calibri" w:hAnsi="Calibri"/>
                <w:b/>
                <w:sz w:val="28"/>
                <w:szCs w:val="28"/>
              </w:rPr>
            </w:pPr>
          </w:p>
        </w:tc>
        <w:tc>
          <w:tcPr>
            <w:tcW w:w="1576"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Date</w:t>
            </w:r>
          </w:p>
        </w:tc>
        <w:tc>
          <w:tcPr>
            <w:tcW w:w="2924" w:type="dxa"/>
            <w:tcBorders>
              <w:top w:val="nil"/>
              <w:left w:val="nil"/>
              <w:bottom w:val="single" w:sz="4" w:space="0" w:color="auto"/>
              <w:right w:val="nil"/>
            </w:tcBorders>
            <w:vAlign w:val="center"/>
          </w:tcPr>
          <w:p w:rsidR="00A62C3D" w:rsidRPr="008214A7" w:rsidRDefault="00A62C3D" w:rsidP="00E04DB2">
            <w:pPr>
              <w:jc w:val="center"/>
              <w:outlineLvl w:val="0"/>
              <w:rPr>
                <w:rFonts w:ascii="Calibri" w:hAnsi="Calibri"/>
                <w:b/>
                <w:sz w:val="28"/>
                <w:szCs w:val="28"/>
              </w:rPr>
            </w:pPr>
          </w:p>
        </w:tc>
      </w:tr>
      <w:tr w:rsidR="00A62C3D" w:rsidRPr="008214A7" w:rsidTr="00485692">
        <w:tc>
          <w:tcPr>
            <w:tcW w:w="1548"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Instructor</w:t>
            </w:r>
          </w:p>
        </w:tc>
        <w:tc>
          <w:tcPr>
            <w:tcW w:w="6930" w:type="dxa"/>
            <w:gridSpan w:val="3"/>
            <w:tcBorders>
              <w:top w:val="single" w:sz="4" w:space="0" w:color="auto"/>
              <w:left w:val="nil"/>
              <w:bottom w:val="single" w:sz="4" w:space="0" w:color="auto"/>
              <w:right w:val="nil"/>
            </w:tcBorders>
            <w:vAlign w:val="center"/>
          </w:tcPr>
          <w:p w:rsidR="00A62C3D" w:rsidRPr="008214A7" w:rsidRDefault="00A62C3D" w:rsidP="00E04DB2">
            <w:pPr>
              <w:jc w:val="center"/>
              <w:outlineLvl w:val="0"/>
              <w:rPr>
                <w:rFonts w:ascii="Calibri" w:hAnsi="Calibri"/>
                <w:b/>
                <w:sz w:val="28"/>
                <w:szCs w:val="28"/>
              </w:rPr>
            </w:pPr>
          </w:p>
        </w:tc>
        <w:tc>
          <w:tcPr>
            <w:tcW w:w="1576"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Course</w:t>
            </w:r>
          </w:p>
        </w:tc>
        <w:tc>
          <w:tcPr>
            <w:tcW w:w="2924" w:type="dxa"/>
            <w:tcBorders>
              <w:top w:val="single" w:sz="4" w:space="0" w:color="auto"/>
              <w:left w:val="nil"/>
              <w:bottom w:val="single" w:sz="4" w:space="0" w:color="auto"/>
              <w:right w:val="nil"/>
            </w:tcBorders>
            <w:vAlign w:val="center"/>
          </w:tcPr>
          <w:p w:rsidR="00A62C3D" w:rsidRPr="008214A7" w:rsidRDefault="00E04DB2" w:rsidP="00E04DB2">
            <w:pPr>
              <w:jc w:val="center"/>
              <w:outlineLvl w:val="0"/>
              <w:rPr>
                <w:rFonts w:ascii="Calibri" w:hAnsi="Calibri"/>
                <w:b/>
                <w:sz w:val="28"/>
                <w:szCs w:val="28"/>
              </w:rPr>
            </w:pPr>
            <w:r>
              <w:rPr>
                <w:rFonts w:ascii="Calibri" w:hAnsi="Calibri"/>
                <w:b/>
                <w:sz w:val="28"/>
                <w:szCs w:val="28"/>
              </w:rPr>
              <w:t>NURS 317L</w:t>
            </w:r>
          </w:p>
        </w:tc>
      </w:tr>
      <w:tr w:rsidR="00A62C3D" w:rsidRPr="008214A7" w:rsidTr="00485692">
        <w:tc>
          <w:tcPr>
            <w:tcW w:w="1548"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Patient Initial</w:t>
            </w:r>
          </w:p>
        </w:tc>
        <w:tc>
          <w:tcPr>
            <w:tcW w:w="2610" w:type="dxa"/>
            <w:tcBorders>
              <w:top w:val="single" w:sz="4" w:space="0" w:color="auto"/>
              <w:left w:val="nil"/>
              <w:bottom w:val="single" w:sz="4" w:space="0" w:color="auto"/>
              <w:right w:val="nil"/>
            </w:tcBorders>
            <w:vAlign w:val="center"/>
          </w:tcPr>
          <w:p w:rsidR="00A62C3D" w:rsidRPr="008214A7" w:rsidRDefault="00A62C3D" w:rsidP="00E04DB2">
            <w:pPr>
              <w:jc w:val="center"/>
              <w:outlineLvl w:val="0"/>
              <w:rPr>
                <w:rFonts w:ascii="Calibri" w:hAnsi="Calibri"/>
                <w:b/>
                <w:sz w:val="28"/>
                <w:szCs w:val="28"/>
              </w:rPr>
            </w:pPr>
          </w:p>
        </w:tc>
        <w:tc>
          <w:tcPr>
            <w:tcW w:w="1440" w:type="dxa"/>
            <w:tcBorders>
              <w:top w:val="single" w:sz="4" w:space="0" w:color="auto"/>
              <w:left w:val="nil"/>
              <w:bottom w:val="nil"/>
              <w:right w:val="nil"/>
            </w:tcBorders>
            <w:vAlign w:val="center"/>
          </w:tcPr>
          <w:p w:rsidR="00A62C3D" w:rsidRPr="008214A7" w:rsidRDefault="00A62C3D" w:rsidP="00485692">
            <w:pPr>
              <w:ind w:left="89" w:firstLine="3"/>
              <w:jc w:val="right"/>
              <w:outlineLvl w:val="0"/>
              <w:rPr>
                <w:rFonts w:ascii="Calibri" w:hAnsi="Calibri"/>
                <w:b/>
                <w:sz w:val="28"/>
                <w:szCs w:val="28"/>
              </w:rPr>
            </w:pPr>
            <w:r w:rsidRPr="008214A7">
              <w:rPr>
                <w:rFonts w:ascii="Calibri" w:hAnsi="Calibri"/>
                <w:b/>
                <w:sz w:val="22"/>
                <w:szCs w:val="22"/>
              </w:rPr>
              <w:t>Unit/ Room#</w:t>
            </w:r>
          </w:p>
        </w:tc>
        <w:tc>
          <w:tcPr>
            <w:tcW w:w="2880" w:type="dxa"/>
            <w:tcBorders>
              <w:top w:val="single" w:sz="4" w:space="0" w:color="auto"/>
              <w:left w:val="nil"/>
              <w:bottom w:val="single" w:sz="4" w:space="0" w:color="auto"/>
              <w:right w:val="nil"/>
            </w:tcBorders>
            <w:vAlign w:val="center"/>
          </w:tcPr>
          <w:p w:rsidR="00A62C3D" w:rsidRPr="008214A7" w:rsidRDefault="00A62C3D" w:rsidP="00E04DB2">
            <w:pPr>
              <w:jc w:val="center"/>
              <w:outlineLvl w:val="0"/>
              <w:rPr>
                <w:rFonts w:ascii="Calibri" w:hAnsi="Calibri"/>
                <w:b/>
                <w:sz w:val="28"/>
                <w:szCs w:val="28"/>
              </w:rPr>
            </w:pPr>
          </w:p>
        </w:tc>
        <w:tc>
          <w:tcPr>
            <w:tcW w:w="1576"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DOB</w:t>
            </w:r>
          </w:p>
        </w:tc>
        <w:tc>
          <w:tcPr>
            <w:tcW w:w="2924" w:type="dxa"/>
            <w:tcBorders>
              <w:top w:val="single" w:sz="4" w:space="0" w:color="auto"/>
              <w:left w:val="nil"/>
              <w:bottom w:val="single" w:sz="4" w:space="0" w:color="auto"/>
              <w:right w:val="nil"/>
            </w:tcBorders>
          </w:tcPr>
          <w:p w:rsidR="00A62C3D" w:rsidRPr="008214A7" w:rsidRDefault="00A62C3D" w:rsidP="00485692">
            <w:pPr>
              <w:jc w:val="center"/>
              <w:outlineLvl w:val="0"/>
              <w:rPr>
                <w:rFonts w:ascii="Calibri" w:hAnsi="Calibri"/>
                <w:b/>
                <w:sz w:val="28"/>
                <w:szCs w:val="28"/>
              </w:rPr>
            </w:pPr>
          </w:p>
        </w:tc>
      </w:tr>
      <w:tr w:rsidR="00A62C3D" w:rsidRPr="008214A7" w:rsidTr="00485692">
        <w:tc>
          <w:tcPr>
            <w:tcW w:w="1548"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Code Status</w:t>
            </w:r>
          </w:p>
        </w:tc>
        <w:tc>
          <w:tcPr>
            <w:tcW w:w="6930" w:type="dxa"/>
            <w:gridSpan w:val="3"/>
            <w:tcBorders>
              <w:top w:val="nil"/>
              <w:left w:val="nil"/>
              <w:bottom w:val="single" w:sz="4" w:space="0" w:color="auto"/>
              <w:right w:val="nil"/>
            </w:tcBorders>
            <w:vAlign w:val="center"/>
          </w:tcPr>
          <w:p w:rsidR="00A62C3D" w:rsidRPr="008214A7" w:rsidRDefault="00E04DB2" w:rsidP="00E04DB2">
            <w:pPr>
              <w:jc w:val="center"/>
              <w:outlineLvl w:val="0"/>
              <w:rPr>
                <w:rFonts w:ascii="Calibri" w:hAnsi="Calibri"/>
                <w:b/>
                <w:sz w:val="28"/>
                <w:szCs w:val="28"/>
              </w:rPr>
            </w:pPr>
            <w:r>
              <w:rPr>
                <w:rFonts w:ascii="Calibri" w:hAnsi="Calibri"/>
                <w:b/>
                <w:sz w:val="28"/>
                <w:szCs w:val="28"/>
              </w:rPr>
              <w:t>Full</w:t>
            </w:r>
          </w:p>
        </w:tc>
        <w:tc>
          <w:tcPr>
            <w:tcW w:w="1576" w:type="dxa"/>
            <w:tcBorders>
              <w:top w:val="nil"/>
              <w:left w:val="nil"/>
              <w:bottom w:val="nil"/>
              <w:right w:val="nil"/>
            </w:tcBorders>
            <w:vAlign w:val="center"/>
          </w:tcPr>
          <w:p w:rsidR="00A62C3D" w:rsidRPr="008214A7" w:rsidRDefault="00A62C3D" w:rsidP="00485692">
            <w:pPr>
              <w:jc w:val="right"/>
              <w:outlineLvl w:val="0"/>
              <w:rPr>
                <w:rFonts w:ascii="Calibri" w:hAnsi="Calibri"/>
                <w:b/>
                <w:sz w:val="28"/>
                <w:szCs w:val="28"/>
              </w:rPr>
            </w:pPr>
            <w:r w:rsidRPr="008214A7">
              <w:rPr>
                <w:rFonts w:ascii="Calibri" w:hAnsi="Calibri"/>
                <w:b/>
                <w:sz w:val="22"/>
                <w:szCs w:val="22"/>
              </w:rPr>
              <w:t>Height/Weight</w:t>
            </w:r>
          </w:p>
        </w:tc>
        <w:tc>
          <w:tcPr>
            <w:tcW w:w="2924" w:type="dxa"/>
            <w:tcBorders>
              <w:top w:val="nil"/>
              <w:left w:val="nil"/>
              <w:bottom w:val="single" w:sz="4" w:space="0" w:color="auto"/>
              <w:right w:val="nil"/>
            </w:tcBorders>
          </w:tcPr>
          <w:p w:rsidR="00A62C3D" w:rsidRPr="008214A7" w:rsidRDefault="00E04DB2" w:rsidP="00485692">
            <w:pPr>
              <w:jc w:val="center"/>
              <w:outlineLvl w:val="0"/>
              <w:rPr>
                <w:rFonts w:ascii="Calibri" w:hAnsi="Calibri"/>
                <w:b/>
                <w:sz w:val="28"/>
                <w:szCs w:val="28"/>
              </w:rPr>
            </w:pPr>
            <w:r>
              <w:rPr>
                <w:rFonts w:ascii="Calibri" w:hAnsi="Calibri"/>
                <w:b/>
                <w:sz w:val="28"/>
                <w:szCs w:val="28"/>
              </w:rPr>
              <w:t>149.5 cm/35.5 kg</w:t>
            </w:r>
          </w:p>
        </w:tc>
      </w:tr>
      <w:tr w:rsidR="00A62C3D" w:rsidRPr="008214A7" w:rsidTr="00485692">
        <w:tc>
          <w:tcPr>
            <w:tcW w:w="1548" w:type="dxa"/>
            <w:tcBorders>
              <w:top w:val="nil"/>
              <w:left w:val="nil"/>
              <w:bottom w:val="nil"/>
              <w:right w:val="nil"/>
            </w:tcBorders>
            <w:vAlign w:val="center"/>
          </w:tcPr>
          <w:p w:rsidR="00A62C3D" w:rsidRPr="008214A7" w:rsidRDefault="00A62C3D" w:rsidP="00485692">
            <w:pPr>
              <w:jc w:val="right"/>
              <w:outlineLvl w:val="0"/>
              <w:rPr>
                <w:rFonts w:ascii="Calibri" w:hAnsi="Calibri"/>
                <w:b/>
              </w:rPr>
            </w:pPr>
            <w:r w:rsidRPr="008214A7">
              <w:rPr>
                <w:rFonts w:ascii="Calibri" w:hAnsi="Calibri"/>
                <w:b/>
                <w:sz w:val="22"/>
                <w:szCs w:val="22"/>
              </w:rPr>
              <w:t>Allergies</w:t>
            </w:r>
          </w:p>
        </w:tc>
        <w:tc>
          <w:tcPr>
            <w:tcW w:w="11430" w:type="dxa"/>
            <w:gridSpan w:val="5"/>
            <w:tcBorders>
              <w:top w:val="nil"/>
              <w:left w:val="nil"/>
              <w:bottom w:val="single" w:sz="4" w:space="0" w:color="auto"/>
              <w:right w:val="nil"/>
            </w:tcBorders>
          </w:tcPr>
          <w:p w:rsidR="00A62C3D" w:rsidRPr="008214A7" w:rsidRDefault="00E04DB2" w:rsidP="00485692">
            <w:pPr>
              <w:jc w:val="center"/>
              <w:outlineLvl w:val="0"/>
              <w:rPr>
                <w:rFonts w:ascii="Calibri" w:hAnsi="Calibri"/>
                <w:b/>
                <w:sz w:val="28"/>
                <w:szCs w:val="28"/>
              </w:rPr>
            </w:pPr>
            <w:r>
              <w:rPr>
                <w:rFonts w:ascii="Calibri" w:hAnsi="Calibri"/>
                <w:b/>
                <w:sz w:val="28"/>
                <w:szCs w:val="28"/>
              </w:rPr>
              <w:t>NKA</w:t>
            </w:r>
          </w:p>
        </w:tc>
      </w:tr>
    </w:tbl>
    <w:p w:rsidR="00A62C3D" w:rsidRPr="00FA4969" w:rsidRDefault="00A62C3D" w:rsidP="00A62C3D">
      <w:pPr>
        <w:jc w:val="center"/>
        <w:outlineLvl w:val="0"/>
        <w:rPr>
          <w:rFonts w:ascii="Calibri" w:hAnsi="Calibri"/>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2192"/>
        <w:gridCol w:w="2081"/>
        <w:gridCol w:w="2320"/>
        <w:gridCol w:w="2280"/>
        <w:gridCol w:w="2105"/>
      </w:tblGrid>
      <w:tr w:rsidR="00A62C3D" w:rsidRPr="00FA4969" w:rsidTr="00485692">
        <w:trPr>
          <w:trHeight w:val="305"/>
        </w:trPr>
        <w:tc>
          <w:tcPr>
            <w:tcW w:w="2198"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Temp  (C/F Site)</w:t>
            </w:r>
          </w:p>
        </w:tc>
        <w:tc>
          <w:tcPr>
            <w:tcW w:w="2192"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Pulse  (Site) </w:t>
            </w:r>
          </w:p>
        </w:tc>
        <w:tc>
          <w:tcPr>
            <w:tcW w:w="2081"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Respiration</w:t>
            </w:r>
          </w:p>
        </w:tc>
        <w:tc>
          <w:tcPr>
            <w:tcW w:w="2320"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Pulse Ox (O</w:t>
            </w:r>
            <w:r w:rsidRPr="002E0504">
              <w:rPr>
                <w:rFonts w:ascii="Calibri" w:hAnsi="Calibri"/>
                <w:b/>
                <w:color w:val="FFFFFF"/>
                <w:sz w:val="22"/>
                <w:szCs w:val="22"/>
                <w:vertAlign w:val="subscript"/>
              </w:rPr>
              <w:t xml:space="preserve">2 </w:t>
            </w:r>
            <w:r w:rsidRPr="002E0504">
              <w:rPr>
                <w:rFonts w:ascii="Calibri" w:hAnsi="Calibri"/>
                <w:b/>
                <w:color w:val="FFFFFF"/>
                <w:sz w:val="22"/>
                <w:szCs w:val="22"/>
              </w:rPr>
              <w:t>Sat)</w:t>
            </w:r>
          </w:p>
        </w:tc>
        <w:tc>
          <w:tcPr>
            <w:tcW w:w="2280"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Blood Pressure</w:t>
            </w:r>
          </w:p>
        </w:tc>
        <w:tc>
          <w:tcPr>
            <w:tcW w:w="2105"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Pain Scale 1-10</w:t>
            </w:r>
          </w:p>
        </w:tc>
      </w:tr>
      <w:tr w:rsidR="00A62C3D" w:rsidRPr="00FA4969" w:rsidTr="00485692">
        <w:tc>
          <w:tcPr>
            <w:tcW w:w="2198" w:type="dxa"/>
          </w:tcPr>
          <w:p w:rsidR="00A62C3D" w:rsidRPr="00FA4969" w:rsidRDefault="00256E4D" w:rsidP="00256E4D">
            <w:pPr>
              <w:jc w:val="center"/>
              <w:rPr>
                <w:rFonts w:ascii="Calibri" w:hAnsi="Calibri"/>
              </w:rPr>
            </w:pPr>
            <w:r>
              <w:rPr>
                <w:rFonts w:ascii="Calibri" w:hAnsi="Calibri"/>
              </w:rPr>
              <w:t>36.9° C (oral)</w:t>
            </w:r>
          </w:p>
        </w:tc>
        <w:tc>
          <w:tcPr>
            <w:tcW w:w="2192" w:type="dxa"/>
          </w:tcPr>
          <w:p w:rsidR="00A62C3D" w:rsidRPr="00FA4969" w:rsidRDefault="00E909EB" w:rsidP="00E909EB">
            <w:pPr>
              <w:jc w:val="center"/>
              <w:rPr>
                <w:rFonts w:ascii="Calibri" w:hAnsi="Calibri"/>
              </w:rPr>
            </w:pPr>
            <w:r>
              <w:rPr>
                <w:rFonts w:ascii="Calibri" w:hAnsi="Calibri"/>
              </w:rPr>
              <w:t>104 (apical)</w:t>
            </w:r>
          </w:p>
        </w:tc>
        <w:tc>
          <w:tcPr>
            <w:tcW w:w="2081" w:type="dxa"/>
          </w:tcPr>
          <w:p w:rsidR="00A62C3D" w:rsidRPr="00FA4969" w:rsidRDefault="00256E4D" w:rsidP="00256E4D">
            <w:pPr>
              <w:jc w:val="center"/>
              <w:rPr>
                <w:rFonts w:ascii="Calibri" w:hAnsi="Calibri"/>
              </w:rPr>
            </w:pPr>
            <w:r>
              <w:rPr>
                <w:rFonts w:ascii="Calibri" w:hAnsi="Calibri"/>
              </w:rPr>
              <w:t>24</w:t>
            </w:r>
          </w:p>
        </w:tc>
        <w:tc>
          <w:tcPr>
            <w:tcW w:w="2320" w:type="dxa"/>
          </w:tcPr>
          <w:p w:rsidR="00A62C3D" w:rsidRPr="00FA4969" w:rsidRDefault="00256E4D" w:rsidP="00256E4D">
            <w:pPr>
              <w:jc w:val="center"/>
              <w:rPr>
                <w:rFonts w:ascii="Calibri" w:hAnsi="Calibri"/>
              </w:rPr>
            </w:pPr>
            <w:r>
              <w:rPr>
                <w:rFonts w:ascii="Calibri" w:hAnsi="Calibri"/>
              </w:rPr>
              <w:t>100% room air</w:t>
            </w:r>
          </w:p>
        </w:tc>
        <w:tc>
          <w:tcPr>
            <w:tcW w:w="2280" w:type="dxa"/>
          </w:tcPr>
          <w:p w:rsidR="00A62C3D" w:rsidRPr="00256E4D" w:rsidRDefault="00256E4D" w:rsidP="00256E4D">
            <w:pPr>
              <w:jc w:val="center"/>
              <w:rPr>
                <w:rFonts w:ascii="Calibri" w:hAnsi="Calibri"/>
              </w:rPr>
            </w:pPr>
            <w:r>
              <w:rPr>
                <w:rFonts w:ascii="Calibri" w:hAnsi="Calibri"/>
              </w:rPr>
              <w:t>98/56</w:t>
            </w:r>
          </w:p>
        </w:tc>
        <w:tc>
          <w:tcPr>
            <w:tcW w:w="2105" w:type="dxa"/>
          </w:tcPr>
          <w:p w:rsidR="00A62C3D" w:rsidRPr="00FA4969" w:rsidRDefault="00256E4D" w:rsidP="00256E4D">
            <w:pPr>
              <w:jc w:val="center"/>
              <w:rPr>
                <w:rFonts w:ascii="Calibri" w:hAnsi="Calibri"/>
              </w:rPr>
            </w:pPr>
            <w:r>
              <w:rPr>
                <w:rFonts w:ascii="Calibri" w:hAnsi="Calibri"/>
              </w:rPr>
              <w:t>4/10</w:t>
            </w:r>
          </w:p>
        </w:tc>
      </w:tr>
    </w:tbl>
    <w:p w:rsidR="00A62C3D" w:rsidRPr="00FA4969" w:rsidRDefault="00A62C3D" w:rsidP="00A62C3D">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FA4969" w:rsidTr="00485692">
        <w:trPr>
          <w:trHeight w:val="728"/>
        </w:trPr>
        <w:tc>
          <w:tcPr>
            <w:tcW w:w="6588"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History of Present Illness including Admission Diagnosis&amp;</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Relevant Physical Assessment Findings </w:t>
            </w:r>
            <w:r w:rsidRPr="002E0504">
              <w:rPr>
                <w:rFonts w:ascii="Calibri" w:hAnsi="Calibri"/>
                <w:b/>
                <w:i/>
                <w:color w:val="FFFFFF"/>
                <w:sz w:val="22"/>
                <w:szCs w:val="22"/>
              </w:rPr>
              <w:t>(normal &amp; abnormal)</w:t>
            </w:r>
          </w:p>
        </w:tc>
        <w:tc>
          <w:tcPr>
            <w:tcW w:w="6480"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Relevant Diagnostic Procedures/Results &amp; Surgeries  </w:t>
            </w:r>
          </w:p>
          <w:p w:rsidR="00A62C3D" w:rsidRPr="002E0504" w:rsidRDefault="00A62C3D" w:rsidP="00485692">
            <w:pPr>
              <w:jc w:val="center"/>
              <w:rPr>
                <w:rFonts w:ascii="Calibri" w:hAnsi="Calibri"/>
                <w:b/>
                <w:i/>
                <w:color w:val="FFFFFF"/>
              </w:rPr>
            </w:pPr>
            <w:r w:rsidRPr="002E0504">
              <w:rPr>
                <w:rFonts w:ascii="Calibri" w:hAnsi="Calibri"/>
                <w:b/>
                <w:i/>
                <w:color w:val="FFFFFF"/>
                <w:sz w:val="22"/>
                <w:szCs w:val="22"/>
              </w:rPr>
              <w:t xml:space="preserve">(include dates, if not found state so) </w:t>
            </w:r>
          </w:p>
        </w:tc>
      </w:tr>
      <w:tr w:rsidR="00A62C3D" w:rsidRPr="00FA4969" w:rsidTr="00485692">
        <w:tc>
          <w:tcPr>
            <w:tcW w:w="6588" w:type="dxa"/>
          </w:tcPr>
          <w:p w:rsidR="002310EB" w:rsidRDefault="002310EB" w:rsidP="00485692">
            <w:pPr>
              <w:rPr>
                <w:rFonts w:ascii="Calibri" w:hAnsi="Calibri"/>
              </w:rPr>
            </w:pPr>
            <w:r>
              <w:rPr>
                <w:rFonts w:ascii="Calibri" w:hAnsi="Calibri"/>
              </w:rPr>
              <w:t>On 9/1/2014, 10 y/o Hispanic male brought in by mother d/t fever and pain in neck</w:t>
            </w:r>
          </w:p>
          <w:p w:rsidR="002310EB" w:rsidRPr="00540579" w:rsidRDefault="002310EB" w:rsidP="00485692">
            <w:pPr>
              <w:rPr>
                <w:rFonts w:ascii="Calibri" w:hAnsi="Calibri"/>
              </w:rPr>
            </w:pPr>
            <w:r>
              <w:rPr>
                <w:rFonts w:ascii="Calibri" w:hAnsi="Calibri"/>
              </w:rPr>
              <w:t xml:space="preserve">Pt. is bilingual - speaks and understands Spanish and English. Mother present </w:t>
            </w:r>
            <w:r w:rsidR="00540579">
              <w:rPr>
                <w:rFonts w:ascii="Calibri" w:hAnsi="Calibri"/>
              </w:rPr>
              <w:t xml:space="preserve">at bedside </w:t>
            </w:r>
            <w:r>
              <w:rPr>
                <w:rFonts w:ascii="Calibri" w:hAnsi="Calibri"/>
              </w:rPr>
              <w:t xml:space="preserve">states that for the past 3 weeks, F.M. has been having neck pain on the left side along with swelling and fever. </w:t>
            </w:r>
            <w:r w:rsidR="00F37042">
              <w:rPr>
                <w:rFonts w:ascii="Calibri" w:hAnsi="Calibri"/>
              </w:rPr>
              <w:t>She also states t</w:t>
            </w:r>
            <w:r w:rsidR="00540579">
              <w:rPr>
                <w:rFonts w:ascii="Calibri" w:hAnsi="Calibri"/>
              </w:rPr>
              <w:t>hat the pain keeps getting worse</w:t>
            </w:r>
            <w:r w:rsidR="00F37042">
              <w:rPr>
                <w:rFonts w:ascii="Calibri" w:hAnsi="Calibri"/>
              </w:rPr>
              <w:t xml:space="preserve"> and has </w:t>
            </w:r>
            <w:r w:rsidR="00F37042" w:rsidRPr="00540579">
              <w:rPr>
                <w:rFonts w:ascii="Calibri" w:hAnsi="Calibri"/>
              </w:rPr>
              <w:t>given F.M. ibuprofen OTC. F.M. had a fever since Friday (August 29) of 100.1°F with night sweats. Mother stated F.M. has a decreased appetite d/t pain but no weight loss.</w:t>
            </w:r>
          </w:p>
          <w:p w:rsidR="00540579" w:rsidRPr="00540579" w:rsidRDefault="00540579" w:rsidP="00485692">
            <w:pPr>
              <w:rPr>
                <w:rFonts w:ascii="Calibri" w:hAnsi="Calibri"/>
              </w:rPr>
            </w:pPr>
            <w:r w:rsidRPr="00540579">
              <w:rPr>
                <w:rFonts w:ascii="Calibri" w:hAnsi="Calibri"/>
              </w:rPr>
              <w:t>Upon assessment at the ER</w:t>
            </w:r>
          </w:p>
          <w:p w:rsidR="00A62C3D" w:rsidRPr="0054565E" w:rsidRDefault="00540579" w:rsidP="0054565E">
            <w:pPr>
              <w:rPr>
                <w:rFonts w:ascii="Calibri" w:hAnsi="Calibri"/>
              </w:rPr>
            </w:pPr>
            <w:r w:rsidRPr="00540579">
              <w:rPr>
                <w:rFonts w:ascii="Calibri" w:hAnsi="Calibri"/>
              </w:rPr>
              <w:t xml:space="preserve">V/S: BP </w:t>
            </w:r>
            <w:r>
              <w:rPr>
                <w:rFonts w:ascii="Calibri" w:hAnsi="Calibri"/>
              </w:rPr>
              <w:t>105/59</w:t>
            </w:r>
            <w:r w:rsidRPr="00540579">
              <w:rPr>
                <w:rFonts w:ascii="Calibri" w:hAnsi="Calibri"/>
              </w:rPr>
              <w:t xml:space="preserve"> T </w:t>
            </w:r>
            <w:r w:rsidR="0054565E">
              <w:rPr>
                <w:rFonts w:ascii="Calibri" w:hAnsi="Calibri"/>
              </w:rPr>
              <w:t>37.2 °C (orally) P 105</w:t>
            </w:r>
            <w:r w:rsidR="00E909EB">
              <w:rPr>
                <w:rFonts w:ascii="Calibri" w:hAnsi="Calibri"/>
              </w:rPr>
              <w:t xml:space="preserve"> (apical</w:t>
            </w:r>
            <w:r w:rsidR="0054565E">
              <w:rPr>
                <w:rFonts w:ascii="Calibri" w:hAnsi="Calibri"/>
              </w:rPr>
              <w:t>) R 29 Pulse Ox 99</w:t>
            </w:r>
            <w:r w:rsidRPr="00540579">
              <w:rPr>
                <w:rFonts w:ascii="Calibri" w:hAnsi="Calibri"/>
              </w:rPr>
              <w:t xml:space="preserve">% </w:t>
            </w:r>
            <w:r w:rsidRPr="0054565E">
              <w:rPr>
                <w:rFonts w:ascii="Calibri" w:hAnsi="Calibri"/>
              </w:rPr>
              <w:t xml:space="preserve">room air Pain </w:t>
            </w:r>
            <w:r w:rsidR="0054565E" w:rsidRPr="0054565E">
              <w:rPr>
                <w:rFonts w:ascii="Calibri" w:hAnsi="Calibri"/>
              </w:rPr>
              <w:t>9/10</w:t>
            </w:r>
          </w:p>
          <w:p w:rsidR="0054565E" w:rsidRPr="0054565E" w:rsidRDefault="0054565E" w:rsidP="0054565E">
            <w:pPr>
              <w:rPr>
                <w:rFonts w:ascii="Calibri" w:hAnsi="Calibri"/>
              </w:rPr>
            </w:pPr>
            <w:r>
              <w:rPr>
                <w:rFonts w:ascii="Calibri" w:hAnsi="Calibri"/>
              </w:rPr>
              <w:t>Height: 149.5cm</w:t>
            </w:r>
            <w:r w:rsidRPr="0054565E">
              <w:rPr>
                <w:rFonts w:ascii="Calibri" w:hAnsi="Calibri"/>
              </w:rPr>
              <w:t xml:space="preserve">     Weight: </w:t>
            </w:r>
            <w:r>
              <w:rPr>
                <w:rFonts w:ascii="Calibri" w:hAnsi="Calibri"/>
              </w:rPr>
              <w:t>35.5kg</w:t>
            </w:r>
          </w:p>
          <w:p w:rsidR="0054565E" w:rsidRDefault="0054565E" w:rsidP="00A01F9B">
            <w:pPr>
              <w:rPr>
                <w:rFonts w:ascii="Calibri" w:hAnsi="Calibri"/>
              </w:rPr>
            </w:pPr>
            <w:r>
              <w:rPr>
                <w:rFonts w:ascii="Calibri" w:hAnsi="Calibri"/>
              </w:rPr>
              <w:t xml:space="preserve">Upon physical assessment, </w:t>
            </w:r>
            <w:r w:rsidR="00E909EB">
              <w:rPr>
                <w:rFonts w:ascii="Calibri" w:hAnsi="Calibri"/>
              </w:rPr>
              <w:t>pt. appears calm and pleasant. No fever or chills present. Temp is 36.9°C orally. Pt. is awake, A&amp;Ox4</w:t>
            </w:r>
            <w:r w:rsidR="005743A9">
              <w:rPr>
                <w:rFonts w:ascii="Calibri" w:hAnsi="Calibri"/>
              </w:rPr>
              <w:t xml:space="preserve">. </w:t>
            </w:r>
            <w:r w:rsidR="00E51FBF">
              <w:rPr>
                <w:rFonts w:ascii="Calibri" w:hAnsi="Calibri"/>
              </w:rPr>
              <w:t xml:space="preserve">Mild dizziness. </w:t>
            </w:r>
            <w:r w:rsidR="005743A9">
              <w:rPr>
                <w:rFonts w:ascii="Calibri" w:hAnsi="Calibri"/>
              </w:rPr>
              <w:t xml:space="preserve">Skin is cool and dry, appears to be normal and intact except left side of neck d/t </w:t>
            </w:r>
            <w:r w:rsidR="00ED55FF">
              <w:rPr>
                <w:rFonts w:ascii="Calibri" w:hAnsi="Calibri"/>
              </w:rPr>
              <w:t xml:space="preserve">abscess and </w:t>
            </w:r>
            <w:r w:rsidR="005743A9">
              <w:rPr>
                <w:rFonts w:ascii="Calibri" w:hAnsi="Calibri"/>
              </w:rPr>
              <w:t>I&amp;D</w:t>
            </w:r>
            <w:r w:rsidR="00ED55FF">
              <w:rPr>
                <w:rFonts w:ascii="Calibri" w:hAnsi="Calibri"/>
              </w:rPr>
              <w:t>. Was not able to assess under dressing.</w:t>
            </w:r>
            <w:r w:rsidR="00375B43">
              <w:rPr>
                <w:rFonts w:ascii="Calibri" w:hAnsi="Calibri"/>
              </w:rPr>
              <w:t xml:space="preserve"> Wet to dry d</w:t>
            </w:r>
            <w:r w:rsidR="00ED55FF">
              <w:rPr>
                <w:rFonts w:ascii="Calibri" w:hAnsi="Calibri"/>
              </w:rPr>
              <w:t xml:space="preserve">ressing appears dry and intact. </w:t>
            </w:r>
            <w:r w:rsidR="00A01F9B">
              <w:rPr>
                <w:rFonts w:ascii="Calibri" w:hAnsi="Calibri"/>
              </w:rPr>
              <w:t xml:space="preserve">No rashes, skin lesions, or skin discoloration </w:t>
            </w:r>
            <w:r w:rsidR="00A01F9B">
              <w:rPr>
                <w:rFonts w:ascii="Calibri" w:hAnsi="Calibri"/>
              </w:rPr>
              <w:lastRenderedPageBreak/>
              <w:t>throughout rest of body. No edema. Pupils reactive to light and oral mucosa WNL. Lung sounds are clear. No distress and symmetric chest rise. No cough. Respirations 24 breaths/min. Pulse Ox 100% room air. Abdomen is soft, nondistended, and tender. 1 count of urine and BM during my shift. Hypoactive bowel sounds. S1 and S2 present, capillary refill less than 2 seconds. No murmurs. Pulses 2+. HR 104 (apical) and BP 98/56. Pt. moves all 4 extremities gro</w:t>
            </w:r>
            <w:r w:rsidR="00E51FBF">
              <w:rPr>
                <w:rFonts w:ascii="Calibri" w:hAnsi="Calibri"/>
              </w:rPr>
              <w:t>ssly, mobility WNL. Pt.</w:t>
            </w:r>
            <w:r w:rsidR="00DB4611">
              <w:rPr>
                <w:rFonts w:ascii="Calibri" w:hAnsi="Calibri"/>
              </w:rPr>
              <w:t xml:space="preserve"> stated “tired” -</w:t>
            </w:r>
            <w:r w:rsidR="00E51FBF">
              <w:rPr>
                <w:rFonts w:ascii="Calibri" w:hAnsi="Calibri"/>
              </w:rPr>
              <w:t xml:space="preserve"> fatigued. Ambulatory with minimal assistance.</w:t>
            </w:r>
          </w:p>
          <w:p w:rsidR="00A01F9B" w:rsidRDefault="00A01F9B" w:rsidP="00A01F9B">
            <w:pPr>
              <w:rPr>
                <w:rFonts w:ascii="Calibri" w:hAnsi="Calibri"/>
              </w:rPr>
            </w:pPr>
          </w:p>
          <w:p w:rsidR="00A01F9B" w:rsidRPr="00FA4969" w:rsidRDefault="00A01F9B" w:rsidP="00A01F9B">
            <w:pPr>
              <w:rPr>
                <w:rFonts w:ascii="Calibri" w:hAnsi="Calibri"/>
              </w:rPr>
            </w:pPr>
            <w:r>
              <w:rPr>
                <w:rFonts w:ascii="Calibri" w:hAnsi="Calibri"/>
              </w:rPr>
              <w:t xml:space="preserve">F.M. has been admitted to the Med-Surg unit with a medical diagnosis of </w:t>
            </w:r>
            <w:r w:rsidR="00375B43">
              <w:rPr>
                <w:rFonts w:ascii="Calibri" w:hAnsi="Calibri"/>
              </w:rPr>
              <w:t>lymphadenitis</w:t>
            </w:r>
          </w:p>
        </w:tc>
        <w:tc>
          <w:tcPr>
            <w:tcW w:w="6480" w:type="dxa"/>
          </w:tcPr>
          <w:p w:rsidR="00AB06AB" w:rsidRPr="00AE6311" w:rsidRDefault="00AB06AB" w:rsidP="00AB06AB">
            <w:pPr>
              <w:rPr>
                <w:rFonts w:ascii="Calibri" w:hAnsi="Calibri"/>
              </w:rPr>
            </w:pPr>
            <w:r w:rsidRPr="00AB06AB">
              <w:rPr>
                <w:rFonts w:ascii="Calibri" w:hAnsi="Calibri"/>
                <w:b/>
                <w:u w:val="single"/>
              </w:rPr>
              <w:lastRenderedPageBreak/>
              <w:t>9/1/2014 Ordered:</w:t>
            </w:r>
            <w:r>
              <w:rPr>
                <w:rFonts w:ascii="Calibri" w:hAnsi="Calibri"/>
              </w:rPr>
              <w:t xml:space="preserve"> CT scan of head and neck</w:t>
            </w:r>
          </w:p>
          <w:p w:rsidR="00AB06AB" w:rsidRDefault="00AB06AB" w:rsidP="00AB06AB">
            <w:pPr>
              <w:rPr>
                <w:rFonts w:ascii="Calibri" w:hAnsi="Calibri"/>
                <w:b/>
                <w:u w:val="single"/>
              </w:rPr>
            </w:pPr>
          </w:p>
          <w:p w:rsidR="00AB06AB" w:rsidRPr="00AB06AB" w:rsidRDefault="00AB06AB" w:rsidP="00AB06AB">
            <w:pPr>
              <w:rPr>
                <w:rFonts w:ascii="Calibri" w:hAnsi="Calibri"/>
              </w:rPr>
            </w:pPr>
            <w:r>
              <w:rPr>
                <w:rFonts w:ascii="Calibri" w:hAnsi="Calibri"/>
                <w:b/>
                <w:u w:val="single"/>
              </w:rPr>
              <w:t>CT scan of head and neck:</w:t>
            </w:r>
            <w:r>
              <w:rPr>
                <w:rFonts w:ascii="Calibri" w:hAnsi="Calibri"/>
              </w:rPr>
              <w:t xml:space="preserve"> is a painless procedure that uses an x-ray machine to take detailed and cross-sectional pictures of the internal structures of the </w:t>
            </w:r>
            <w:r w:rsidR="00ED6A4A">
              <w:rPr>
                <w:rFonts w:ascii="Calibri" w:hAnsi="Calibri"/>
              </w:rPr>
              <w:t xml:space="preserve">head and </w:t>
            </w:r>
            <w:r>
              <w:rPr>
                <w:rFonts w:ascii="Calibri" w:hAnsi="Calibri"/>
              </w:rPr>
              <w:t>neck (</w:t>
            </w:r>
            <w:r w:rsidR="00E47518">
              <w:rPr>
                <w:rFonts w:ascii="Calibri" w:hAnsi="Calibri"/>
              </w:rPr>
              <w:t xml:space="preserve">Durani, 2014). </w:t>
            </w:r>
            <w:r w:rsidR="00ED6A4A">
              <w:rPr>
                <w:rFonts w:ascii="Calibri" w:hAnsi="Calibri"/>
              </w:rPr>
              <w:t xml:space="preserve">CT scans can recognize signs of any abnormalities or infections. </w:t>
            </w:r>
            <w:r w:rsidR="00D71319">
              <w:rPr>
                <w:rFonts w:ascii="Calibri" w:hAnsi="Calibri"/>
              </w:rPr>
              <w:t xml:space="preserve">A radiologist then interprets the images. </w:t>
            </w:r>
            <w:r w:rsidR="00ED6A4A">
              <w:rPr>
                <w:rFonts w:ascii="Calibri" w:hAnsi="Calibri"/>
              </w:rPr>
              <w:t xml:space="preserve">This procedure will benefit F.M. </w:t>
            </w:r>
            <w:r w:rsidR="00D71319">
              <w:rPr>
                <w:rFonts w:ascii="Calibri" w:hAnsi="Calibri"/>
              </w:rPr>
              <w:t>to analyze what is causing the fever, pain, and swelling of his neck and the proper treatments needed. Results: necrotic mass of left neck</w:t>
            </w:r>
          </w:p>
          <w:p w:rsidR="00AB06AB" w:rsidRDefault="00AB06AB" w:rsidP="00485692">
            <w:pPr>
              <w:rPr>
                <w:rFonts w:ascii="Calibri" w:hAnsi="Calibri"/>
                <w:b/>
                <w:u w:val="single"/>
              </w:rPr>
            </w:pPr>
          </w:p>
          <w:p w:rsidR="00A62C3D" w:rsidRDefault="004F4589" w:rsidP="00485692">
            <w:pPr>
              <w:rPr>
                <w:rFonts w:ascii="Calibri" w:hAnsi="Calibri"/>
              </w:rPr>
            </w:pPr>
            <w:r w:rsidRPr="004F4589">
              <w:rPr>
                <w:rFonts w:ascii="Calibri" w:hAnsi="Calibri"/>
                <w:b/>
                <w:u w:val="single"/>
              </w:rPr>
              <w:t>9/3/2014 Ordered</w:t>
            </w:r>
            <w:r>
              <w:rPr>
                <w:rFonts w:ascii="Calibri" w:hAnsi="Calibri"/>
                <w:b/>
                <w:u w:val="single"/>
              </w:rPr>
              <w:t>:</w:t>
            </w:r>
            <w:r>
              <w:rPr>
                <w:rFonts w:ascii="Calibri" w:hAnsi="Calibri"/>
              </w:rPr>
              <w:t xml:space="preserve"> Labs</w:t>
            </w:r>
          </w:p>
          <w:p w:rsidR="004F4589" w:rsidRDefault="004F4589" w:rsidP="00485692">
            <w:pPr>
              <w:rPr>
                <w:rFonts w:ascii="Calibri" w:hAnsi="Calibri"/>
              </w:rPr>
            </w:pPr>
          </w:p>
          <w:p w:rsidR="004F4589" w:rsidRPr="003E5C49" w:rsidRDefault="004F4589" w:rsidP="00485692">
            <w:pPr>
              <w:rPr>
                <w:rFonts w:ascii="Calibri" w:hAnsi="Calibri"/>
              </w:rPr>
            </w:pPr>
            <w:r>
              <w:rPr>
                <w:rFonts w:ascii="Calibri" w:hAnsi="Calibri"/>
                <w:b/>
                <w:u w:val="single"/>
              </w:rPr>
              <w:t>Labs:</w:t>
            </w:r>
            <w:r w:rsidR="003E5C49">
              <w:rPr>
                <w:rFonts w:ascii="Calibri" w:hAnsi="Calibri"/>
              </w:rPr>
              <w:t xml:space="preserve"> are performed to compare patient values with the normal ranges. Labs guide physicians to determine what are causing the patient’s symptoms, the diagnosis of the patient, and the </w:t>
            </w:r>
            <w:r w:rsidR="003E5C49" w:rsidRPr="00C710DA">
              <w:rPr>
                <w:rFonts w:ascii="Calibri" w:hAnsi="Calibri"/>
              </w:rPr>
              <w:t xml:space="preserve">treatments that patient will need. Labs show the overall health of a person. The labs collected for F.M. were CBC, differential automated, blood chemistry, PPD, and wound culture. </w:t>
            </w:r>
            <w:r w:rsidR="00C710DA" w:rsidRPr="00C710DA">
              <w:rPr>
                <w:rFonts w:ascii="Calibri" w:hAnsi="Calibri"/>
              </w:rPr>
              <w:t xml:space="preserve">Results </w:t>
            </w:r>
            <w:r w:rsidR="00C710DA" w:rsidRPr="00C710DA">
              <w:rPr>
                <w:rFonts w:ascii="Calibri" w:hAnsi="Calibri"/>
              </w:rPr>
              <w:lastRenderedPageBreak/>
              <w:t>are shown in Pertinent Lab Tests/Values box</w:t>
            </w:r>
            <w:r w:rsidR="00C710DA">
              <w:rPr>
                <w:rFonts w:ascii="Calibri" w:hAnsi="Calibri"/>
              </w:rPr>
              <w:t>.</w:t>
            </w:r>
          </w:p>
          <w:p w:rsidR="00AB06AB" w:rsidRDefault="00AB06AB" w:rsidP="00AB06AB">
            <w:pPr>
              <w:rPr>
                <w:rFonts w:ascii="Calibri" w:hAnsi="Calibri"/>
              </w:rPr>
            </w:pPr>
          </w:p>
          <w:p w:rsidR="004F4589" w:rsidRDefault="004F4589" w:rsidP="00485692">
            <w:pPr>
              <w:rPr>
                <w:rFonts w:ascii="Calibri" w:hAnsi="Calibri"/>
              </w:rPr>
            </w:pPr>
            <w:r>
              <w:rPr>
                <w:rFonts w:ascii="Calibri" w:hAnsi="Calibri"/>
                <w:b/>
                <w:u w:val="single"/>
              </w:rPr>
              <w:t>9/3/2014 Ordered:</w:t>
            </w:r>
            <w:r>
              <w:rPr>
                <w:rFonts w:ascii="Calibri" w:hAnsi="Calibri"/>
              </w:rPr>
              <w:t xml:space="preserve"> PPD</w:t>
            </w:r>
          </w:p>
          <w:p w:rsidR="004F4589" w:rsidRDefault="004F4589" w:rsidP="00485692">
            <w:pPr>
              <w:rPr>
                <w:rFonts w:ascii="Calibri" w:hAnsi="Calibri"/>
              </w:rPr>
            </w:pPr>
          </w:p>
          <w:p w:rsidR="00C23FB0" w:rsidRDefault="004F4589" w:rsidP="00485692">
            <w:pPr>
              <w:rPr>
                <w:rFonts w:ascii="Calibri" w:hAnsi="Calibri"/>
              </w:rPr>
            </w:pPr>
            <w:r>
              <w:rPr>
                <w:rFonts w:ascii="Calibri" w:hAnsi="Calibri"/>
                <w:b/>
                <w:u w:val="single"/>
              </w:rPr>
              <w:t>PPD:</w:t>
            </w:r>
            <w:r w:rsidR="001718D8">
              <w:rPr>
                <w:rFonts w:ascii="Calibri" w:hAnsi="Calibri"/>
              </w:rPr>
              <w:t xml:space="preserve"> is a tuberculin test to determine if a patient has been infected with the active tuberculosis (Hockenberry &amp; Wilson, 2013</w:t>
            </w:r>
            <w:r w:rsidR="009407C2">
              <w:rPr>
                <w:rFonts w:ascii="Calibri" w:hAnsi="Calibri"/>
              </w:rPr>
              <w:t>, pg. 1250</w:t>
            </w:r>
            <w:r w:rsidR="001718D8">
              <w:rPr>
                <w:rFonts w:ascii="Calibri" w:hAnsi="Calibri"/>
              </w:rPr>
              <w:t>).</w:t>
            </w:r>
            <w:r w:rsidR="009407C2">
              <w:rPr>
                <w:rFonts w:ascii="Calibri" w:hAnsi="Calibri"/>
              </w:rPr>
              <w:t xml:space="preserve"> A typical dose of purified protein derivative (PPD) is injected intradermally into the forearm (Hockenberry &amp; Wilson, 2013, pg. 1250). The reaction is evaluated in 48-72 hours and if the induration is greater than 5mm, the patient is positive for TB and will need further treatment. </w:t>
            </w:r>
            <w:r w:rsidR="00AE6311">
              <w:rPr>
                <w:rFonts w:ascii="Calibri" w:hAnsi="Calibri"/>
              </w:rPr>
              <w:t xml:space="preserve"> </w:t>
            </w:r>
          </w:p>
          <w:p w:rsidR="00375B43" w:rsidRDefault="00375B43" w:rsidP="00485692">
            <w:pPr>
              <w:rPr>
                <w:rFonts w:ascii="Calibri" w:hAnsi="Calibri"/>
              </w:rPr>
            </w:pPr>
          </w:p>
          <w:p w:rsidR="00375B43" w:rsidRPr="00375B43" w:rsidRDefault="00375B43" w:rsidP="009D10E4">
            <w:pPr>
              <w:rPr>
                <w:rFonts w:ascii="Calibri" w:hAnsi="Calibri"/>
              </w:rPr>
            </w:pPr>
            <w:r w:rsidRPr="00375B43">
              <w:rPr>
                <w:rFonts w:ascii="Calibri" w:hAnsi="Calibri"/>
                <w:b/>
                <w:u w:val="single"/>
              </w:rPr>
              <w:t>I&amp;D</w:t>
            </w:r>
            <w:r>
              <w:rPr>
                <w:rFonts w:ascii="Calibri" w:hAnsi="Calibri"/>
                <w:b/>
                <w:u w:val="single"/>
              </w:rPr>
              <w:t xml:space="preserve"> (no none date):</w:t>
            </w:r>
            <w:r>
              <w:rPr>
                <w:rFonts w:ascii="Calibri" w:hAnsi="Calibri"/>
              </w:rPr>
              <w:t xml:space="preserve"> </w:t>
            </w:r>
            <w:r w:rsidR="009D1F9E">
              <w:rPr>
                <w:rFonts w:ascii="Calibri" w:hAnsi="Calibri"/>
              </w:rPr>
              <w:t xml:space="preserve">is incision and drainage. An incision is made on the abscess to drain all the pus that is inside. </w:t>
            </w:r>
            <w:r w:rsidR="009D1774">
              <w:rPr>
                <w:rFonts w:ascii="Calibri" w:hAnsi="Calibri"/>
              </w:rPr>
              <w:t xml:space="preserve">A pus swab may be used to send to the lab </w:t>
            </w:r>
            <w:r w:rsidR="00A01A31">
              <w:rPr>
                <w:rFonts w:ascii="Calibri" w:hAnsi="Calibri"/>
              </w:rPr>
              <w:t>(</w:t>
            </w:r>
            <w:r w:rsidR="00A01A31" w:rsidRPr="007240EB">
              <w:rPr>
                <w:rFonts w:asciiTheme="minorHAnsi" w:eastAsiaTheme="minorHAnsi" w:hAnsiTheme="minorHAnsi"/>
              </w:rPr>
              <w:t>Singhal</w:t>
            </w:r>
            <w:r w:rsidR="00A01A31">
              <w:rPr>
                <w:rFonts w:asciiTheme="minorHAnsi" w:eastAsiaTheme="minorHAnsi" w:hAnsiTheme="minorHAnsi"/>
              </w:rPr>
              <w:t>, 2014).</w:t>
            </w:r>
            <w:r w:rsidR="009D10E4">
              <w:rPr>
                <w:rFonts w:asciiTheme="minorHAnsi" w:eastAsiaTheme="minorHAnsi" w:hAnsiTheme="minorHAnsi"/>
              </w:rPr>
              <w:t xml:space="preserve"> It is then irrigated with normal saline to clean out any remaining pus, blood, and debris. Finally, it is packed with gauze dipped in saline solution covered with a dry dressing. </w:t>
            </w:r>
          </w:p>
        </w:tc>
      </w:tr>
    </w:tbl>
    <w:p w:rsidR="00A62C3D" w:rsidRPr="00FA4969" w:rsidRDefault="00A62C3D" w:rsidP="00A62C3D">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FA4969" w:rsidTr="00485692">
        <w:tc>
          <w:tcPr>
            <w:tcW w:w="6588" w:type="dxa"/>
            <w:shd w:val="clear" w:color="auto" w:fill="365F91"/>
          </w:tcPr>
          <w:p w:rsidR="00A62C3D" w:rsidRPr="002E0504" w:rsidRDefault="00A62C3D" w:rsidP="00485692">
            <w:pPr>
              <w:jc w:val="center"/>
              <w:rPr>
                <w:rFonts w:ascii="Calibri" w:hAnsi="Calibri" w:cs="Calibri"/>
                <w:b/>
                <w:color w:val="FFFFFF"/>
                <w:szCs w:val="20"/>
              </w:rPr>
            </w:pPr>
            <w:r w:rsidRPr="002E0504">
              <w:rPr>
                <w:rFonts w:ascii="Calibri" w:hAnsi="Calibri" w:cs="Calibri"/>
                <w:b/>
                <w:color w:val="FFFFFF"/>
                <w:sz w:val="22"/>
                <w:szCs w:val="20"/>
              </w:rPr>
              <w:t>Past Medical &amp; Surgical History,</w:t>
            </w:r>
          </w:p>
          <w:p w:rsidR="00A62C3D" w:rsidRPr="002E0504" w:rsidRDefault="00A62C3D" w:rsidP="00485692">
            <w:pPr>
              <w:jc w:val="center"/>
              <w:rPr>
                <w:rFonts w:ascii="Calibri" w:hAnsi="Calibri" w:cs="Calibri"/>
                <w:b/>
                <w:color w:val="FFFFFF"/>
                <w:szCs w:val="20"/>
              </w:rPr>
            </w:pPr>
            <w:r w:rsidRPr="002E0504">
              <w:rPr>
                <w:rFonts w:ascii="Calibri" w:hAnsi="Calibri" w:cs="Calibri"/>
                <w:b/>
                <w:color w:val="FFFFFF"/>
                <w:sz w:val="22"/>
                <w:szCs w:val="20"/>
              </w:rPr>
              <w:t>Pathophysiology of medical diagnoses</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(with APA citations)</w:t>
            </w:r>
          </w:p>
        </w:tc>
        <w:tc>
          <w:tcPr>
            <w:tcW w:w="6480"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Pertinent Lab tests/ Values </w:t>
            </w:r>
            <w:r w:rsidRPr="002E0504">
              <w:rPr>
                <w:rFonts w:ascii="Calibri" w:hAnsi="Calibri"/>
                <w:b/>
                <w:i/>
                <w:color w:val="FFFFFF"/>
                <w:sz w:val="22"/>
                <w:szCs w:val="22"/>
              </w:rPr>
              <w:t>(with normal ranges),</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 with dates and rationales</w:t>
            </w:r>
          </w:p>
        </w:tc>
      </w:tr>
      <w:tr w:rsidR="00A62C3D" w:rsidRPr="00FA4969" w:rsidTr="00485692">
        <w:tc>
          <w:tcPr>
            <w:tcW w:w="6588" w:type="dxa"/>
          </w:tcPr>
          <w:p w:rsidR="00A62C3D" w:rsidRDefault="00F93D2F" w:rsidP="00485692">
            <w:pPr>
              <w:rPr>
                <w:rFonts w:ascii="Calibri" w:hAnsi="Calibri"/>
                <w:b/>
                <w:u w:val="single"/>
              </w:rPr>
            </w:pPr>
            <w:r w:rsidRPr="00F93D2F">
              <w:rPr>
                <w:rFonts w:ascii="Calibri" w:hAnsi="Calibri"/>
                <w:b/>
                <w:u w:val="single"/>
              </w:rPr>
              <w:t>Admitting Diagnosis:</w:t>
            </w:r>
          </w:p>
          <w:p w:rsidR="00F93D2F" w:rsidRPr="00D01D32" w:rsidRDefault="00F93D2F" w:rsidP="00485692">
            <w:pPr>
              <w:rPr>
                <w:rFonts w:ascii="Calibri" w:hAnsi="Calibri"/>
              </w:rPr>
            </w:pPr>
            <w:r>
              <w:rPr>
                <w:rFonts w:ascii="Calibri" w:hAnsi="Calibri"/>
                <w:u w:val="single"/>
              </w:rPr>
              <w:t>Lymphadenitis:</w:t>
            </w:r>
            <w:r w:rsidR="00D01D32">
              <w:rPr>
                <w:rFonts w:ascii="Calibri" w:hAnsi="Calibri"/>
              </w:rPr>
              <w:t xml:space="preserve"> is simply an enlargement and inflammation of a lymph node</w:t>
            </w:r>
            <w:r w:rsidR="00396775">
              <w:rPr>
                <w:rFonts w:ascii="Calibri" w:hAnsi="Calibri"/>
              </w:rPr>
              <w:t xml:space="preserve"> caused by bacteria</w:t>
            </w:r>
            <w:r w:rsidR="00D01D32">
              <w:rPr>
                <w:rFonts w:ascii="Calibri" w:hAnsi="Calibri"/>
              </w:rPr>
              <w:t>. Lymph nodes are responsible for filtering out microorganisms and abnormal cells that has entered the lymph fluid (Partridge, 2014). Most children diagnosed with lymphadenitis present either small, palpable inguinal, axillary, or cervical lymph nodes</w:t>
            </w:r>
            <w:r w:rsidR="00F4135D">
              <w:rPr>
                <w:rFonts w:ascii="Calibri" w:hAnsi="Calibri"/>
              </w:rPr>
              <w:t xml:space="preserve"> (Partridge, 2014)</w:t>
            </w:r>
            <w:r w:rsidR="00D01D32">
              <w:rPr>
                <w:rFonts w:ascii="Calibri" w:hAnsi="Calibri"/>
              </w:rPr>
              <w:t>. F.M. has an inflammation of his cervical lymph nodes.</w:t>
            </w:r>
            <w:r w:rsidR="00104F98">
              <w:rPr>
                <w:rFonts w:ascii="Calibri" w:hAnsi="Calibri"/>
              </w:rPr>
              <w:t xml:space="preserve"> He may have it d/t his past medical history of left brachial</w:t>
            </w:r>
            <w:r w:rsidR="00D01D32">
              <w:rPr>
                <w:rFonts w:ascii="Calibri" w:hAnsi="Calibri"/>
              </w:rPr>
              <w:t xml:space="preserve"> </w:t>
            </w:r>
            <w:r w:rsidR="00104F98">
              <w:rPr>
                <w:rFonts w:ascii="Calibri" w:hAnsi="Calibri"/>
              </w:rPr>
              <w:t xml:space="preserve">cleft cyst. </w:t>
            </w:r>
            <w:r w:rsidR="00396775">
              <w:rPr>
                <w:rFonts w:ascii="Calibri" w:hAnsi="Calibri"/>
              </w:rPr>
              <w:t>He was feeling tenderness, local pain, and neck stiffness.</w:t>
            </w:r>
            <w:r w:rsidR="007A363A">
              <w:rPr>
                <w:rFonts w:ascii="Calibri" w:hAnsi="Calibri"/>
              </w:rPr>
              <w:t xml:space="preserve"> F.M. had an I&amp;D procedure done. Doctor has ordered clindamycin 355mg IV Q8H for bacterial infection; </w:t>
            </w:r>
            <w:r w:rsidR="007A363A">
              <w:rPr>
                <w:rFonts w:ascii="Calibri" w:hAnsi="Calibri"/>
              </w:rPr>
              <w:lastRenderedPageBreak/>
              <w:t>ibuprofen 355mg PO Q6H, acetaminophen 320 mg PO Q4H, and morphine 1.5mg IV Q4H all PRN for pain.</w:t>
            </w:r>
          </w:p>
          <w:p w:rsidR="00F93D2F" w:rsidRDefault="00F93D2F" w:rsidP="00485692">
            <w:pPr>
              <w:rPr>
                <w:rFonts w:ascii="Calibri" w:hAnsi="Calibri"/>
                <w:u w:val="single"/>
              </w:rPr>
            </w:pPr>
          </w:p>
          <w:p w:rsidR="00F93D2F" w:rsidRDefault="00F93D2F" w:rsidP="00485692">
            <w:pPr>
              <w:rPr>
                <w:rFonts w:ascii="Calibri" w:hAnsi="Calibri"/>
                <w:b/>
                <w:u w:val="single"/>
              </w:rPr>
            </w:pPr>
            <w:r>
              <w:rPr>
                <w:rFonts w:ascii="Calibri" w:hAnsi="Calibri"/>
                <w:b/>
                <w:u w:val="single"/>
              </w:rPr>
              <w:t>Past Medical Diagnosis:</w:t>
            </w:r>
          </w:p>
          <w:p w:rsidR="00F93D2F" w:rsidRPr="00297DC9" w:rsidRDefault="00F93D2F" w:rsidP="00485692">
            <w:pPr>
              <w:rPr>
                <w:rFonts w:asciiTheme="minorHAnsi" w:eastAsiaTheme="minorHAnsi" w:hAnsiTheme="minorHAnsi" w:cs="Arial"/>
              </w:rPr>
            </w:pPr>
            <w:r w:rsidRPr="00297DC9">
              <w:rPr>
                <w:rFonts w:asciiTheme="minorHAnsi" w:hAnsiTheme="minorHAnsi"/>
                <w:u w:val="single"/>
              </w:rPr>
              <w:t>Asthma:</w:t>
            </w:r>
            <w:r w:rsidR="003E5654" w:rsidRPr="00297DC9">
              <w:rPr>
                <w:rFonts w:asciiTheme="minorHAnsi" w:hAnsiTheme="minorHAnsi"/>
                <w:u w:val="single"/>
              </w:rPr>
              <w:t xml:space="preserve"> </w:t>
            </w:r>
            <w:r w:rsidR="00297DC9">
              <w:rPr>
                <w:rFonts w:asciiTheme="minorHAnsi" w:hAnsiTheme="minorHAnsi"/>
                <w:u w:val="single"/>
              </w:rPr>
              <w:t>“</w:t>
            </w:r>
            <w:r w:rsidR="003E5654" w:rsidRPr="00297DC9">
              <w:rPr>
                <w:rFonts w:asciiTheme="minorHAnsi" w:eastAsiaTheme="minorHAnsi" w:hAnsiTheme="minorHAnsi" w:cs="Arial"/>
              </w:rPr>
              <w:t>is a chronic, or long-term, disease that inflames and narrows the airways of your lungs</w:t>
            </w:r>
            <w:r w:rsidR="00297DC9">
              <w:rPr>
                <w:rFonts w:asciiTheme="minorHAnsi" w:eastAsiaTheme="minorHAnsi" w:hAnsiTheme="minorHAnsi" w:cs="Arial"/>
              </w:rPr>
              <w:t>” (Asthma</w:t>
            </w:r>
            <w:r w:rsidR="00E404A0">
              <w:rPr>
                <w:rFonts w:asciiTheme="minorHAnsi" w:eastAsiaTheme="minorHAnsi" w:hAnsiTheme="minorHAnsi" w:cs="Arial"/>
              </w:rPr>
              <w:t>.com</w:t>
            </w:r>
            <w:r w:rsidR="00297DC9">
              <w:rPr>
                <w:rFonts w:asciiTheme="minorHAnsi" w:eastAsiaTheme="minorHAnsi" w:hAnsiTheme="minorHAnsi" w:cs="Arial"/>
              </w:rPr>
              <w:t>, 2014). Asthma causes symptoms that are very uncomfortable and when they worsen at times, breathing becomes very difficult for the person. It is important to manage your asthma and symptoms as soon as possible to prevent an asthma attack. Some symptoms of asthma are coughing, wheezing, chest tightness, and shortness of breath (Asthma</w:t>
            </w:r>
            <w:r w:rsidR="00E404A0">
              <w:rPr>
                <w:rFonts w:asciiTheme="minorHAnsi" w:eastAsiaTheme="minorHAnsi" w:hAnsiTheme="minorHAnsi" w:cs="Arial"/>
              </w:rPr>
              <w:t>.com</w:t>
            </w:r>
            <w:r w:rsidR="00297DC9">
              <w:rPr>
                <w:rFonts w:asciiTheme="minorHAnsi" w:eastAsiaTheme="minorHAnsi" w:hAnsiTheme="minorHAnsi" w:cs="Arial"/>
              </w:rPr>
              <w:t>, 2014).</w:t>
            </w:r>
            <w:r w:rsidR="0008035A">
              <w:rPr>
                <w:rFonts w:asciiTheme="minorHAnsi" w:eastAsiaTheme="minorHAnsi" w:hAnsiTheme="minorHAnsi" w:cs="Arial"/>
              </w:rPr>
              <w:t xml:space="preserve"> F.M. is on fluticasone 110mcg inhaler 2 puffs BID to manage his asthma. </w:t>
            </w:r>
            <w:r w:rsidR="00297DC9">
              <w:rPr>
                <w:rFonts w:asciiTheme="minorHAnsi" w:eastAsiaTheme="minorHAnsi" w:hAnsiTheme="minorHAnsi" w:cs="Arial"/>
              </w:rPr>
              <w:t xml:space="preserve">  </w:t>
            </w:r>
          </w:p>
          <w:p w:rsidR="00F93D2F" w:rsidRPr="00B923D1" w:rsidRDefault="00F93D2F" w:rsidP="00485692">
            <w:pPr>
              <w:rPr>
                <w:rFonts w:ascii="Calibri" w:hAnsi="Calibri"/>
              </w:rPr>
            </w:pPr>
            <w:r>
              <w:rPr>
                <w:rFonts w:ascii="Calibri" w:hAnsi="Calibri"/>
                <w:u w:val="single"/>
              </w:rPr>
              <w:t>Eczema:</w:t>
            </w:r>
            <w:r w:rsidR="00B923D1">
              <w:rPr>
                <w:rFonts w:ascii="Calibri" w:hAnsi="Calibri"/>
              </w:rPr>
              <w:t xml:space="preserve"> is a skin condition that causes the skin to become inflamed and irritated. </w:t>
            </w:r>
            <w:r w:rsidR="00AF7906">
              <w:rPr>
                <w:rFonts w:ascii="Calibri" w:hAnsi="Calibri"/>
              </w:rPr>
              <w:t xml:space="preserve">About 3% of children and adults have this condition in the United States and </w:t>
            </w:r>
            <w:r w:rsidR="00AF7906">
              <w:rPr>
                <w:rFonts w:asciiTheme="minorHAnsi" w:eastAsiaTheme="minorHAnsi" w:hAnsiTheme="minorHAnsi" w:cs="Times"/>
                <w:color w:val="1A1A1A"/>
              </w:rPr>
              <w:t>“m</w:t>
            </w:r>
            <w:r w:rsidR="00AF7906" w:rsidRPr="00AF7906">
              <w:rPr>
                <w:rFonts w:asciiTheme="minorHAnsi" w:eastAsiaTheme="minorHAnsi" w:hAnsiTheme="minorHAnsi" w:cs="Times"/>
                <w:color w:val="1A1A1A"/>
              </w:rPr>
              <w:t>ost infants who develop the condition outgrow it by their tenth birthday, while some people continue to have symptoms on and off throughout life</w:t>
            </w:r>
            <w:r w:rsidR="00AF7906">
              <w:rPr>
                <w:rFonts w:asciiTheme="minorHAnsi" w:eastAsiaTheme="minorHAnsi" w:hAnsiTheme="minorHAnsi" w:cs="Times"/>
                <w:color w:val="1A1A1A"/>
              </w:rPr>
              <w:t xml:space="preserve">” </w:t>
            </w:r>
            <w:r w:rsidR="00E404A0">
              <w:rPr>
                <w:rFonts w:asciiTheme="minorHAnsi" w:eastAsiaTheme="minorHAnsi" w:hAnsiTheme="minorHAnsi" w:cs="Times"/>
                <w:color w:val="1A1A1A"/>
              </w:rPr>
              <w:t>(WebMD, 2014). Upon assessment of F.M. I did not notice any signs of eczema. It is possible he outgrew the condition.</w:t>
            </w:r>
          </w:p>
          <w:p w:rsidR="00F93D2F" w:rsidRPr="004E1ECD" w:rsidRDefault="00F93D2F" w:rsidP="00485692">
            <w:pPr>
              <w:rPr>
                <w:rFonts w:asciiTheme="minorHAnsi" w:hAnsiTheme="minorHAnsi"/>
              </w:rPr>
            </w:pPr>
            <w:r>
              <w:rPr>
                <w:rFonts w:ascii="Calibri" w:hAnsi="Calibri"/>
                <w:u w:val="single"/>
              </w:rPr>
              <w:t>Left Bra</w:t>
            </w:r>
            <w:r w:rsidR="00F56A3C">
              <w:rPr>
                <w:rFonts w:ascii="Calibri" w:hAnsi="Calibri"/>
                <w:u w:val="single"/>
              </w:rPr>
              <w:t>n</w:t>
            </w:r>
            <w:r>
              <w:rPr>
                <w:rFonts w:ascii="Calibri" w:hAnsi="Calibri"/>
                <w:u w:val="single"/>
              </w:rPr>
              <w:t>chial Cleft Cyst:</w:t>
            </w:r>
            <w:r w:rsidR="004E1ECD">
              <w:rPr>
                <w:rFonts w:ascii="Calibri" w:hAnsi="Calibri"/>
              </w:rPr>
              <w:t xml:space="preserve"> is a congenital </w:t>
            </w:r>
            <w:r w:rsidR="004E1ECD" w:rsidRPr="004E1ECD">
              <w:rPr>
                <w:rFonts w:asciiTheme="minorHAnsi" w:hAnsiTheme="minorHAnsi"/>
              </w:rPr>
              <w:t>epithelial cyst “</w:t>
            </w:r>
            <w:r w:rsidR="004E1ECD" w:rsidRPr="004E1ECD">
              <w:rPr>
                <w:rFonts w:asciiTheme="minorHAnsi" w:eastAsiaTheme="minorHAnsi" w:hAnsiTheme="minorHAnsi" w:cs="Arial"/>
              </w:rPr>
              <w:t>which arise on the lateral part of the neck from a failure of obliteration of the second branchial cleft in embryonic development</w:t>
            </w:r>
            <w:r w:rsidR="004E1ECD">
              <w:rPr>
                <w:rFonts w:asciiTheme="minorHAnsi" w:eastAsiaTheme="minorHAnsi" w:hAnsiTheme="minorHAnsi" w:cs="Arial"/>
              </w:rPr>
              <w:t xml:space="preserve">” (Hong, 2014). </w:t>
            </w:r>
            <w:r w:rsidR="00B007BE">
              <w:rPr>
                <w:rFonts w:asciiTheme="minorHAnsi" w:eastAsiaTheme="minorHAnsi" w:hAnsiTheme="minorHAnsi" w:cs="Arial"/>
              </w:rPr>
              <w:t xml:space="preserve">It causes tenderness and swelling of the neck. The lesion may or may not have discharge. </w:t>
            </w:r>
            <w:r w:rsidR="00F56A3C">
              <w:rPr>
                <w:rFonts w:asciiTheme="minorHAnsi" w:eastAsiaTheme="minorHAnsi" w:hAnsiTheme="minorHAnsi" w:cs="Arial"/>
              </w:rPr>
              <w:t xml:space="preserve">Treatment can either be antibiotics or surgery to remove the branchial </w:t>
            </w:r>
            <w:r w:rsidR="007F6867">
              <w:rPr>
                <w:rFonts w:asciiTheme="minorHAnsi" w:eastAsiaTheme="minorHAnsi" w:hAnsiTheme="minorHAnsi" w:cs="Arial"/>
              </w:rPr>
              <w:t>cleft cysts (Hong, 2014).</w:t>
            </w:r>
            <w:r w:rsidR="00F56A3C">
              <w:rPr>
                <w:rFonts w:asciiTheme="minorHAnsi" w:eastAsiaTheme="minorHAnsi" w:hAnsiTheme="minorHAnsi" w:cs="Arial"/>
              </w:rPr>
              <w:t xml:space="preserve"> F.M. went through </w:t>
            </w:r>
            <w:r w:rsidR="00DD584A">
              <w:rPr>
                <w:rFonts w:asciiTheme="minorHAnsi" w:eastAsiaTheme="minorHAnsi" w:hAnsiTheme="minorHAnsi" w:cs="Arial"/>
              </w:rPr>
              <w:t xml:space="preserve">surgery </w:t>
            </w:r>
            <w:r w:rsidR="00F56A3C">
              <w:rPr>
                <w:rFonts w:asciiTheme="minorHAnsi" w:eastAsiaTheme="minorHAnsi" w:hAnsiTheme="minorHAnsi" w:cs="Arial"/>
              </w:rPr>
              <w:t>in 2013.</w:t>
            </w:r>
          </w:p>
          <w:p w:rsidR="00F93D2F" w:rsidRDefault="00F93D2F" w:rsidP="00485692">
            <w:pPr>
              <w:rPr>
                <w:rFonts w:ascii="Calibri" w:hAnsi="Calibri"/>
                <w:u w:val="single"/>
              </w:rPr>
            </w:pPr>
          </w:p>
          <w:p w:rsidR="00F93D2F" w:rsidRDefault="00F93D2F" w:rsidP="00485692">
            <w:pPr>
              <w:rPr>
                <w:rFonts w:ascii="Calibri" w:hAnsi="Calibri"/>
                <w:b/>
                <w:u w:val="single"/>
              </w:rPr>
            </w:pPr>
            <w:r>
              <w:rPr>
                <w:rFonts w:ascii="Calibri" w:hAnsi="Calibri"/>
                <w:b/>
                <w:u w:val="single"/>
              </w:rPr>
              <w:t>Past Surgical History:</w:t>
            </w:r>
          </w:p>
          <w:p w:rsidR="00F56A3C" w:rsidRPr="00F56A3C" w:rsidRDefault="00F56A3C" w:rsidP="00485692">
            <w:pPr>
              <w:rPr>
                <w:rFonts w:ascii="Calibri" w:hAnsi="Calibri"/>
              </w:rPr>
            </w:pPr>
            <w:r>
              <w:rPr>
                <w:rFonts w:ascii="Calibri" w:hAnsi="Calibri"/>
                <w:u w:val="single"/>
              </w:rPr>
              <w:t>Left Branchial Cleft Cyst Excision:</w:t>
            </w:r>
            <w:r>
              <w:rPr>
                <w:rFonts w:ascii="Calibri" w:hAnsi="Calibri"/>
              </w:rPr>
              <w:t xml:space="preserve"> (April 2013). </w:t>
            </w:r>
            <w:r w:rsidR="00CA1EA7">
              <w:rPr>
                <w:rFonts w:ascii="Calibri" w:hAnsi="Calibri"/>
              </w:rPr>
              <w:t xml:space="preserve">Branchial cleft cyst excision is the removal of the path of the branchial cleft cyst </w:t>
            </w:r>
            <w:r w:rsidR="00CA1EA7">
              <w:rPr>
                <w:rFonts w:asciiTheme="minorHAnsi" w:eastAsiaTheme="minorHAnsi" w:hAnsiTheme="minorHAnsi" w:cs="Arial"/>
              </w:rPr>
              <w:t>(Hong, 2014).</w:t>
            </w:r>
            <w:r w:rsidR="00DD584A">
              <w:rPr>
                <w:rFonts w:asciiTheme="minorHAnsi" w:eastAsiaTheme="minorHAnsi" w:hAnsiTheme="minorHAnsi" w:cs="Arial"/>
              </w:rPr>
              <w:t xml:space="preserve"> This past medical and surgery history can be a contributor to his existing medical diagnosis of lymphadenitis. </w:t>
            </w:r>
          </w:p>
        </w:tc>
        <w:tc>
          <w:tcPr>
            <w:tcW w:w="6480" w:type="dxa"/>
          </w:tcPr>
          <w:p w:rsidR="00127AC4" w:rsidRDefault="00127AC4" w:rsidP="00485692">
            <w:pPr>
              <w:rPr>
                <w:rFonts w:ascii="Calibri" w:hAnsi="Calibri"/>
                <w:b/>
              </w:rPr>
            </w:pPr>
            <w:r>
              <w:rPr>
                <w:rFonts w:ascii="Calibri" w:hAnsi="Calibri"/>
                <w:b/>
              </w:rPr>
              <w:lastRenderedPageBreak/>
              <w:t>Collected: 9/1/2014</w:t>
            </w:r>
          </w:p>
          <w:p w:rsidR="00127AC4" w:rsidRDefault="00127AC4" w:rsidP="00127AC4">
            <w:pPr>
              <w:rPr>
                <w:rFonts w:ascii="Calibri" w:hAnsi="Calibri"/>
                <w:b/>
                <w:u w:val="single"/>
              </w:rPr>
            </w:pPr>
            <w:r>
              <w:rPr>
                <w:rFonts w:ascii="Calibri" w:hAnsi="Calibri"/>
                <w:b/>
                <w:u w:val="single"/>
              </w:rPr>
              <w:t>Lab</w:t>
            </w:r>
            <w:r>
              <w:rPr>
                <w:rFonts w:ascii="Calibri" w:hAnsi="Calibri"/>
                <w:b/>
              </w:rPr>
              <w:t xml:space="preserve">                       </w:t>
            </w:r>
            <w:r w:rsidR="00541EE9">
              <w:rPr>
                <w:rFonts w:ascii="Calibri" w:hAnsi="Calibri"/>
                <w:b/>
              </w:rPr>
              <w:t xml:space="preserve">   </w:t>
            </w:r>
            <w:r>
              <w:rPr>
                <w:rFonts w:ascii="Calibri" w:hAnsi="Calibri"/>
                <w:b/>
              </w:rPr>
              <w:t xml:space="preserve">  </w:t>
            </w:r>
            <w:r w:rsidR="00541EE9">
              <w:rPr>
                <w:rFonts w:ascii="Calibri" w:hAnsi="Calibri"/>
                <w:b/>
              </w:rPr>
              <w:t xml:space="preserve">   </w:t>
            </w:r>
            <w:r>
              <w:rPr>
                <w:rFonts w:ascii="Calibri" w:hAnsi="Calibri"/>
                <w:b/>
              </w:rPr>
              <w:t xml:space="preserve">     </w:t>
            </w:r>
            <w:r>
              <w:rPr>
                <w:rFonts w:ascii="Calibri" w:hAnsi="Calibri"/>
                <w:b/>
                <w:u w:val="single"/>
              </w:rPr>
              <w:t>Results</w:t>
            </w:r>
            <w:r>
              <w:rPr>
                <w:rFonts w:ascii="Calibri" w:hAnsi="Calibri"/>
                <w:b/>
              </w:rPr>
              <w:t xml:space="preserve">                       </w:t>
            </w:r>
            <w:r>
              <w:rPr>
                <w:rFonts w:ascii="Calibri" w:hAnsi="Calibri"/>
                <w:b/>
                <w:u w:val="single"/>
              </w:rPr>
              <w:t>Normal Range</w:t>
            </w:r>
          </w:p>
          <w:p w:rsidR="00127AC4" w:rsidRPr="0000363C" w:rsidRDefault="00127AC4" w:rsidP="00127AC4">
            <w:pPr>
              <w:rPr>
                <w:rFonts w:ascii="Calibri" w:hAnsi="Calibri"/>
              </w:rPr>
            </w:pPr>
            <w:r w:rsidRPr="00127AC4">
              <w:rPr>
                <w:rFonts w:ascii="Calibri" w:hAnsi="Calibri"/>
                <w:b/>
              </w:rPr>
              <w:t xml:space="preserve">WBC                    </w:t>
            </w:r>
            <w:r w:rsidR="00541EE9">
              <w:rPr>
                <w:rFonts w:ascii="Calibri" w:hAnsi="Calibri"/>
                <w:b/>
              </w:rPr>
              <w:t xml:space="preserve">      </w:t>
            </w:r>
            <w:r w:rsidRPr="00127AC4">
              <w:rPr>
                <w:rFonts w:ascii="Calibri" w:hAnsi="Calibri"/>
                <w:b/>
              </w:rPr>
              <w:t xml:space="preserve">   </w:t>
            </w:r>
            <w:r>
              <w:rPr>
                <w:rFonts w:ascii="Calibri" w:hAnsi="Calibri"/>
                <w:b/>
              </w:rPr>
              <w:t>16.06</w:t>
            </w:r>
            <w:r w:rsidRPr="00127AC4">
              <w:rPr>
                <w:rFonts w:ascii="Calibri" w:hAnsi="Calibri"/>
                <w:b/>
              </w:rPr>
              <w:t>K/uL</w:t>
            </w:r>
            <w:r>
              <w:rPr>
                <w:rFonts w:ascii="Calibri" w:hAnsi="Calibri"/>
                <w:b/>
              </w:rPr>
              <w:t xml:space="preserve"> H</w:t>
            </w:r>
            <w:r w:rsidR="00D852EA">
              <w:rPr>
                <w:rFonts w:ascii="Calibri" w:hAnsi="Calibri"/>
                <w:b/>
              </w:rPr>
              <w:t xml:space="preserve"> </w:t>
            </w:r>
            <w:r w:rsidR="0000363C">
              <w:rPr>
                <w:rFonts w:ascii="Calibri" w:hAnsi="Calibri"/>
                <w:b/>
              </w:rPr>
              <w:t xml:space="preserve">           </w:t>
            </w:r>
            <w:r w:rsidR="0000363C">
              <w:rPr>
                <w:rFonts w:ascii="Calibri" w:hAnsi="Calibri"/>
              </w:rPr>
              <w:t xml:space="preserve">4.5 </w:t>
            </w:r>
            <w:r w:rsidR="007A2BBF">
              <w:rPr>
                <w:rFonts w:ascii="Calibri" w:hAnsi="Calibri"/>
              </w:rPr>
              <w:t>-</w:t>
            </w:r>
            <w:r w:rsidR="0000363C">
              <w:rPr>
                <w:rFonts w:ascii="Calibri" w:hAnsi="Calibri"/>
              </w:rPr>
              <w:t xml:space="preserve"> 13.5 x10</w:t>
            </w:r>
            <w:r w:rsidR="0000363C">
              <w:rPr>
                <w:rFonts w:ascii="Calibri" w:hAnsi="Calibri"/>
                <w:vertAlign w:val="superscript"/>
              </w:rPr>
              <w:t>9</w:t>
            </w:r>
            <w:r w:rsidR="0000363C">
              <w:rPr>
                <w:rFonts w:ascii="Calibri" w:hAnsi="Calibri"/>
              </w:rPr>
              <w:t xml:space="preserve"> cells/L</w:t>
            </w:r>
          </w:p>
          <w:p w:rsidR="00127AC4" w:rsidRPr="00127AC4" w:rsidRDefault="00127AC4" w:rsidP="00127AC4">
            <w:pPr>
              <w:rPr>
                <w:rFonts w:ascii="Calibri" w:hAnsi="Calibri"/>
              </w:rPr>
            </w:pPr>
            <w:r w:rsidRPr="00127AC4">
              <w:rPr>
                <w:rFonts w:ascii="Calibri" w:hAnsi="Calibri"/>
              </w:rPr>
              <w:t xml:space="preserve">RBC                     </w:t>
            </w:r>
            <w:r w:rsidR="00541EE9">
              <w:rPr>
                <w:rFonts w:ascii="Calibri" w:hAnsi="Calibri"/>
              </w:rPr>
              <w:t xml:space="preserve">   </w:t>
            </w:r>
            <w:r w:rsidRPr="00127AC4">
              <w:rPr>
                <w:rFonts w:ascii="Calibri" w:hAnsi="Calibri"/>
              </w:rPr>
              <w:t xml:space="preserve"> </w:t>
            </w:r>
            <w:r w:rsidR="00541EE9">
              <w:rPr>
                <w:rFonts w:ascii="Calibri" w:hAnsi="Calibri"/>
              </w:rPr>
              <w:t xml:space="preserve">   </w:t>
            </w:r>
            <w:r w:rsidRPr="00127AC4">
              <w:rPr>
                <w:rFonts w:ascii="Calibri" w:hAnsi="Calibri"/>
              </w:rPr>
              <w:t xml:space="preserve">     </w:t>
            </w:r>
            <w:r>
              <w:rPr>
                <w:rFonts w:ascii="Calibri" w:hAnsi="Calibri"/>
              </w:rPr>
              <w:t>4.01M/uL</w:t>
            </w:r>
            <w:r w:rsidR="007A2BBF">
              <w:rPr>
                <w:rFonts w:ascii="Calibri" w:hAnsi="Calibri"/>
              </w:rPr>
              <w:t xml:space="preserve">           </w:t>
            </w:r>
            <w:r>
              <w:rPr>
                <w:rFonts w:ascii="Calibri" w:hAnsi="Calibri"/>
              </w:rPr>
              <w:t xml:space="preserve"> </w:t>
            </w:r>
            <w:r w:rsidR="007A2BBF">
              <w:rPr>
                <w:rFonts w:ascii="Calibri" w:hAnsi="Calibri"/>
              </w:rPr>
              <w:t xml:space="preserve">          4 - 5.2 M/uL</w:t>
            </w:r>
          </w:p>
          <w:p w:rsidR="00127AC4" w:rsidRDefault="00E50646" w:rsidP="00127AC4">
            <w:pPr>
              <w:rPr>
                <w:rFonts w:ascii="Calibri" w:hAnsi="Calibri"/>
              </w:rPr>
            </w:pPr>
            <w:r>
              <w:rPr>
                <w:rFonts w:ascii="Calibri" w:hAnsi="Calibri"/>
              </w:rPr>
              <w:t xml:space="preserve">HGB                         </w:t>
            </w:r>
            <w:r w:rsidR="00127AC4">
              <w:rPr>
                <w:rFonts w:ascii="Calibri" w:hAnsi="Calibri"/>
              </w:rPr>
              <w:t xml:space="preserve"> </w:t>
            </w:r>
            <w:r w:rsidR="00541EE9">
              <w:rPr>
                <w:rFonts w:ascii="Calibri" w:hAnsi="Calibri"/>
              </w:rPr>
              <w:t xml:space="preserve">   </w:t>
            </w:r>
            <w:r w:rsidR="00127AC4">
              <w:rPr>
                <w:rFonts w:ascii="Calibri" w:hAnsi="Calibri"/>
              </w:rPr>
              <w:t xml:space="preserve"> </w:t>
            </w:r>
            <w:r w:rsidR="00541EE9">
              <w:rPr>
                <w:rFonts w:ascii="Calibri" w:hAnsi="Calibri"/>
              </w:rPr>
              <w:t xml:space="preserve">   </w:t>
            </w:r>
            <w:r w:rsidR="00127AC4">
              <w:rPr>
                <w:rFonts w:ascii="Calibri" w:hAnsi="Calibri"/>
              </w:rPr>
              <w:t>11.9g/dL</w:t>
            </w:r>
            <w:r w:rsidR="00022101">
              <w:rPr>
                <w:rFonts w:ascii="Calibri" w:hAnsi="Calibri"/>
              </w:rPr>
              <w:t xml:space="preserve">                   11.5 - 15.5 g/dL</w:t>
            </w:r>
          </w:p>
          <w:p w:rsidR="00127AC4" w:rsidRDefault="00127AC4" w:rsidP="00127AC4">
            <w:pPr>
              <w:rPr>
                <w:rFonts w:ascii="Calibri" w:hAnsi="Calibri"/>
              </w:rPr>
            </w:pPr>
            <w:r>
              <w:rPr>
                <w:rFonts w:ascii="Calibri" w:hAnsi="Calibri"/>
              </w:rPr>
              <w:t>H</w:t>
            </w:r>
            <w:r w:rsidR="00E50646">
              <w:rPr>
                <w:rFonts w:ascii="Calibri" w:hAnsi="Calibri"/>
              </w:rPr>
              <w:t xml:space="preserve">CT                           </w:t>
            </w:r>
            <w:r w:rsidR="00541EE9">
              <w:rPr>
                <w:rFonts w:ascii="Calibri" w:hAnsi="Calibri"/>
              </w:rPr>
              <w:t xml:space="preserve">      </w:t>
            </w:r>
            <w:r w:rsidR="00E50646">
              <w:rPr>
                <w:rFonts w:ascii="Calibri" w:hAnsi="Calibri"/>
              </w:rPr>
              <w:t xml:space="preserve"> </w:t>
            </w:r>
            <w:r>
              <w:rPr>
                <w:rFonts w:ascii="Calibri" w:hAnsi="Calibri"/>
              </w:rPr>
              <w:t xml:space="preserve">  35.6%</w:t>
            </w:r>
            <w:r w:rsidR="00022101">
              <w:rPr>
                <w:rFonts w:ascii="Calibri" w:hAnsi="Calibri"/>
              </w:rPr>
              <w:t xml:space="preserve">                          35% - 45%</w:t>
            </w:r>
          </w:p>
          <w:p w:rsidR="00127AC4" w:rsidRDefault="00127AC4" w:rsidP="00127AC4">
            <w:pPr>
              <w:rPr>
                <w:rFonts w:ascii="Calibri" w:hAnsi="Calibri"/>
              </w:rPr>
            </w:pPr>
            <w:r>
              <w:rPr>
                <w:rFonts w:ascii="Calibri" w:hAnsi="Calibri"/>
              </w:rPr>
              <w:t xml:space="preserve">MCV  </w:t>
            </w:r>
            <w:r w:rsidR="00E50646">
              <w:rPr>
                <w:rFonts w:ascii="Calibri" w:hAnsi="Calibri"/>
              </w:rPr>
              <w:t xml:space="preserve">                       </w:t>
            </w:r>
            <w:r w:rsidR="00541EE9">
              <w:rPr>
                <w:rFonts w:ascii="Calibri" w:hAnsi="Calibri"/>
              </w:rPr>
              <w:t xml:space="preserve">      </w:t>
            </w:r>
            <w:r w:rsidR="00E50646">
              <w:rPr>
                <w:rFonts w:ascii="Calibri" w:hAnsi="Calibri"/>
              </w:rPr>
              <w:t xml:space="preserve">  </w:t>
            </w:r>
            <w:r>
              <w:rPr>
                <w:rFonts w:ascii="Calibri" w:hAnsi="Calibri"/>
              </w:rPr>
              <w:t xml:space="preserve"> 88.8 fL</w:t>
            </w:r>
            <w:r w:rsidR="00234C6C">
              <w:rPr>
                <w:rFonts w:ascii="Calibri" w:hAnsi="Calibri"/>
              </w:rPr>
              <w:t xml:space="preserve">                           77 </w:t>
            </w:r>
            <w:r w:rsidR="007A2BBF">
              <w:rPr>
                <w:rFonts w:ascii="Calibri" w:hAnsi="Calibri"/>
              </w:rPr>
              <w:t xml:space="preserve">- </w:t>
            </w:r>
            <w:r w:rsidR="00234C6C">
              <w:rPr>
                <w:rFonts w:ascii="Calibri" w:hAnsi="Calibri"/>
              </w:rPr>
              <w:t>95 fL</w:t>
            </w:r>
          </w:p>
          <w:p w:rsidR="00127AC4" w:rsidRDefault="00E50646" w:rsidP="00127AC4">
            <w:pPr>
              <w:rPr>
                <w:rFonts w:ascii="Calibri" w:hAnsi="Calibri"/>
              </w:rPr>
            </w:pPr>
            <w:r>
              <w:rPr>
                <w:rFonts w:ascii="Calibri" w:hAnsi="Calibri"/>
              </w:rPr>
              <w:t xml:space="preserve">MCH                         </w:t>
            </w:r>
            <w:r w:rsidR="00541EE9">
              <w:rPr>
                <w:rFonts w:ascii="Calibri" w:hAnsi="Calibri"/>
              </w:rPr>
              <w:t xml:space="preserve">      </w:t>
            </w:r>
            <w:r w:rsidR="00127AC4">
              <w:rPr>
                <w:rFonts w:ascii="Calibri" w:hAnsi="Calibri"/>
              </w:rPr>
              <w:t xml:space="preserve">  29.7 pg</w:t>
            </w:r>
            <w:r w:rsidR="00234C6C">
              <w:rPr>
                <w:rFonts w:ascii="Calibri" w:hAnsi="Calibri"/>
              </w:rPr>
              <w:t xml:space="preserve">                        25 </w:t>
            </w:r>
            <w:r w:rsidR="007A2BBF">
              <w:rPr>
                <w:rFonts w:ascii="Calibri" w:hAnsi="Calibri"/>
              </w:rPr>
              <w:t xml:space="preserve">- </w:t>
            </w:r>
            <w:r w:rsidR="00234C6C">
              <w:rPr>
                <w:rFonts w:ascii="Calibri" w:hAnsi="Calibri"/>
              </w:rPr>
              <w:t>33 pg/cell</w:t>
            </w:r>
          </w:p>
          <w:p w:rsidR="00127AC4" w:rsidRDefault="00127AC4" w:rsidP="00127AC4">
            <w:pPr>
              <w:rPr>
                <w:rFonts w:ascii="Calibri" w:hAnsi="Calibri"/>
              </w:rPr>
            </w:pPr>
            <w:r>
              <w:rPr>
                <w:rFonts w:ascii="Calibri" w:hAnsi="Calibri"/>
              </w:rPr>
              <w:t xml:space="preserve">MCHC                      </w:t>
            </w:r>
            <w:r w:rsidR="00541EE9">
              <w:rPr>
                <w:rFonts w:ascii="Calibri" w:hAnsi="Calibri"/>
              </w:rPr>
              <w:t xml:space="preserve">      </w:t>
            </w:r>
            <w:r>
              <w:rPr>
                <w:rFonts w:ascii="Calibri" w:hAnsi="Calibri"/>
              </w:rPr>
              <w:t xml:space="preserve">    33.4%</w:t>
            </w:r>
            <w:r w:rsidR="00234C6C">
              <w:rPr>
                <w:rFonts w:ascii="Calibri" w:hAnsi="Calibri"/>
              </w:rPr>
              <w:t xml:space="preserve">                            31% - 37%</w:t>
            </w:r>
          </w:p>
          <w:p w:rsidR="00127AC4" w:rsidRDefault="00127AC4" w:rsidP="00127AC4">
            <w:pPr>
              <w:rPr>
                <w:rFonts w:ascii="Calibri" w:hAnsi="Calibri"/>
              </w:rPr>
            </w:pPr>
            <w:r>
              <w:rPr>
                <w:rFonts w:ascii="Calibri" w:hAnsi="Calibri"/>
              </w:rPr>
              <w:t xml:space="preserve">PLTE                         </w:t>
            </w:r>
            <w:r w:rsidR="00541EE9">
              <w:rPr>
                <w:rFonts w:ascii="Calibri" w:hAnsi="Calibri"/>
              </w:rPr>
              <w:t xml:space="preserve">      </w:t>
            </w:r>
            <w:r>
              <w:rPr>
                <w:rFonts w:ascii="Calibri" w:hAnsi="Calibri"/>
              </w:rPr>
              <w:t xml:space="preserve">  331K/uL</w:t>
            </w:r>
            <w:r w:rsidR="008A6335">
              <w:rPr>
                <w:rFonts w:ascii="Calibri" w:hAnsi="Calibri"/>
              </w:rPr>
              <w:t xml:space="preserve">                      150 - 400 K/uL</w:t>
            </w:r>
          </w:p>
          <w:p w:rsidR="008A331E" w:rsidRPr="00D852EA" w:rsidRDefault="00E50646" w:rsidP="00127AC4">
            <w:pPr>
              <w:rPr>
                <w:rFonts w:ascii="Calibri" w:hAnsi="Calibri"/>
              </w:rPr>
            </w:pPr>
            <w:r>
              <w:rPr>
                <w:rFonts w:ascii="Calibri" w:hAnsi="Calibri"/>
                <w:b/>
              </w:rPr>
              <w:t xml:space="preserve">Neut %                  </w:t>
            </w:r>
            <w:r w:rsidR="00541EE9">
              <w:rPr>
                <w:rFonts w:ascii="Calibri" w:hAnsi="Calibri"/>
                <w:b/>
              </w:rPr>
              <w:t xml:space="preserve">   </w:t>
            </w:r>
            <w:r>
              <w:rPr>
                <w:rFonts w:ascii="Calibri" w:hAnsi="Calibri"/>
                <w:b/>
              </w:rPr>
              <w:t xml:space="preserve"> </w:t>
            </w:r>
            <w:r w:rsidR="00541EE9">
              <w:rPr>
                <w:rFonts w:ascii="Calibri" w:hAnsi="Calibri"/>
                <w:b/>
              </w:rPr>
              <w:t xml:space="preserve">   </w:t>
            </w:r>
            <w:r>
              <w:rPr>
                <w:rFonts w:ascii="Calibri" w:hAnsi="Calibri"/>
                <w:b/>
              </w:rPr>
              <w:t xml:space="preserve">   73.3</w:t>
            </w:r>
            <w:r w:rsidR="00127AC4" w:rsidRPr="00E50646">
              <w:rPr>
                <w:rFonts w:ascii="Calibri" w:hAnsi="Calibri"/>
                <w:b/>
              </w:rPr>
              <w:t>%</w:t>
            </w:r>
            <w:r>
              <w:rPr>
                <w:rFonts w:ascii="Calibri" w:hAnsi="Calibri"/>
                <w:b/>
              </w:rPr>
              <w:t xml:space="preserve"> H</w:t>
            </w:r>
            <w:r w:rsidR="00D852EA">
              <w:rPr>
                <w:rFonts w:ascii="Calibri" w:hAnsi="Calibri"/>
                <w:b/>
              </w:rPr>
              <w:t xml:space="preserve"> </w:t>
            </w:r>
            <w:r w:rsidR="00D852EA">
              <w:rPr>
                <w:rFonts w:ascii="Calibri" w:hAnsi="Calibri"/>
              </w:rPr>
              <w:t xml:space="preserve">  </w:t>
            </w:r>
            <w:r w:rsidR="008A331E">
              <w:rPr>
                <w:rFonts w:ascii="Calibri" w:hAnsi="Calibri"/>
              </w:rPr>
              <w:t xml:space="preserve">                         54% - </w:t>
            </w:r>
            <w:r w:rsidR="00D852EA">
              <w:rPr>
                <w:rFonts w:ascii="Calibri" w:hAnsi="Calibri"/>
              </w:rPr>
              <w:t>62%</w:t>
            </w:r>
          </w:p>
          <w:p w:rsidR="00127AC4" w:rsidRPr="008A331E" w:rsidRDefault="00E50646" w:rsidP="00127AC4">
            <w:pPr>
              <w:rPr>
                <w:rFonts w:ascii="Calibri" w:hAnsi="Calibri"/>
              </w:rPr>
            </w:pPr>
            <w:r>
              <w:rPr>
                <w:rFonts w:ascii="Calibri" w:hAnsi="Calibri"/>
                <w:b/>
              </w:rPr>
              <w:lastRenderedPageBreak/>
              <w:t xml:space="preserve">Lymph %                </w:t>
            </w:r>
            <w:r w:rsidR="00541EE9">
              <w:rPr>
                <w:rFonts w:ascii="Calibri" w:hAnsi="Calibri"/>
                <w:b/>
              </w:rPr>
              <w:t xml:space="preserve">      </w:t>
            </w:r>
            <w:r>
              <w:rPr>
                <w:rFonts w:ascii="Calibri" w:hAnsi="Calibri"/>
                <w:b/>
              </w:rPr>
              <w:t xml:space="preserve">   13.2</w:t>
            </w:r>
            <w:r w:rsidR="00127AC4" w:rsidRPr="00E50646">
              <w:rPr>
                <w:rFonts w:ascii="Calibri" w:hAnsi="Calibri"/>
                <w:b/>
              </w:rPr>
              <w:t>%</w:t>
            </w:r>
            <w:r>
              <w:rPr>
                <w:rFonts w:ascii="Calibri" w:hAnsi="Calibri"/>
                <w:b/>
              </w:rPr>
              <w:t xml:space="preserve"> L</w:t>
            </w:r>
            <w:r w:rsidR="008A331E">
              <w:rPr>
                <w:rFonts w:ascii="Calibri" w:hAnsi="Calibri"/>
              </w:rPr>
              <w:t xml:space="preserve">                             25% - 33%</w:t>
            </w:r>
          </w:p>
          <w:p w:rsidR="00127AC4" w:rsidRPr="008A331E" w:rsidRDefault="00127AC4" w:rsidP="00127AC4">
            <w:pPr>
              <w:rPr>
                <w:rFonts w:ascii="Calibri" w:hAnsi="Calibri"/>
              </w:rPr>
            </w:pPr>
            <w:r w:rsidRPr="00127AC4">
              <w:rPr>
                <w:rFonts w:ascii="Calibri" w:hAnsi="Calibri"/>
                <w:b/>
              </w:rPr>
              <w:t xml:space="preserve">Mono % </w:t>
            </w:r>
            <w:r>
              <w:rPr>
                <w:rFonts w:ascii="Calibri" w:hAnsi="Calibri"/>
                <w:b/>
              </w:rPr>
              <w:t xml:space="preserve">           </w:t>
            </w:r>
            <w:r w:rsidR="00541EE9">
              <w:rPr>
                <w:rFonts w:ascii="Calibri" w:hAnsi="Calibri"/>
                <w:b/>
              </w:rPr>
              <w:t xml:space="preserve">   </w:t>
            </w:r>
            <w:r>
              <w:rPr>
                <w:rFonts w:ascii="Calibri" w:hAnsi="Calibri"/>
                <w:b/>
              </w:rPr>
              <w:t xml:space="preserve">  </w:t>
            </w:r>
            <w:r w:rsidR="00541EE9">
              <w:rPr>
                <w:rFonts w:ascii="Calibri" w:hAnsi="Calibri"/>
                <w:b/>
              </w:rPr>
              <w:t xml:space="preserve">   </w:t>
            </w:r>
            <w:r>
              <w:rPr>
                <w:rFonts w:ascii="Calibri" w:hAnsi="Calibri"/>
                <w:b/>
              </w:rPr>
              <w:t xml:space="preserve">   </w:t>
            </w:r>
            <w:r w:rsidR="00E50646">
              <w:rPr>
                <w:rFonts w:ascii="Calibri" w:hAnsi="Calibri"/>
                <w:b/>
              </w:rPr>
              <w:t>12.8</w:t>
            </w:r>
            <w:r w:rsidRPr="00127AC4">
              <w:rPr>
                <w:rFonts w:ascii="Calibri" w:hAnsi="Calibri"/>
                <w:b/>
              </w:rPr>
              <w:t>% H</w:t>
            </w:r>
            <w:r w:rsidR="008A331E">
              <w:rPr>
                <w:rFonts w:ascii="Calibri" w:hAnsi="Calibri"/>
                <w:b/>
              </w:rPr>
              <w:t xml:space="preserve">                                  </w:t>
            </w:r>
            <w:r w:rsidR="008A331E">
              <w:rPr>
                <w:rFonts w:ascii="Calibri" w:hAnsi="Calibri"/>
              </w:rPr>
              <w:t>3% - 7%</w:t>
            </w:r>
          </w:p>
          <w:p w:rsidR="00127AC4" w:rsidRDefault="008A331E" w:rsidP="00127AC4">
            <w:pPr>
              <w:rPr>
                <w:rFonts w:ascii="Calibri" w:hAnsi="Calibri"/>
              </w:rPr>
            </w:pPr>
            <w:r>
              <w:rPr>
                <w:rFonts w:ascii="Calibri" w:hAnsi="Calibri"/>
                <w:b/>
              </w:rPr>
              <w:t xml:space="preserve">Eos %                 </w:t>
            </w:r>
            <w:r w:rsidR="00541EE9">
              <w:rPr>
                <w:rFonts w:ascii="Calibri" w:hAnsi="Calibri"/>
                <w:b/>
              </w:rPr>
              <w:t xml:space="preserve">   </w:t>
            </w:r>
            <w:r>
              <w:rPr>
                <w:rFonts w:ascii="Calibri" w:hAnsi="Calibri"/>
                <w:b/>
              </w:rPr>
              <w:t xml:space="preserve">  </w:t>
            </w:r>
            <w:r w:rsidR="00541EE9">
              <w:rPr>
                <w:rFonts w:ascii="Calibri" w:hAnsi="Calibri"/>
                <w:b/>
              </w:rPr>
              <w:t xml:space="preserve">   </w:t>
            </w:r>
            <w:r>
              <w:rPr>
                <w:rFonts w:ascii="Calibri" w:hAnsi="Calibri"/>
                <w:b/>
              </w:rPr>
              <w:t xml:space="preserve">   </w:t>
            </w:r>
            <w:r w:rsidR="00E50646" w:rsidRPr="008A331E">
              <w:rPr>
                <w:rFonts w:ascii="Calibri" w:hAnsi="Calibri"/>
                <w:b/>
              </w:rPr>
              <w:t xml:space="preserve"> 0</w:t>
            </w:r>
            <w:r w:rsidR="00127AC4" w:rsidRPr="008A331E">
              <w:rPr>
                <w:rFonts w:ascii="Calibri" w:hAnsi="Calibri"/>
                <w:b/>
              </w:rPr>
              <w:t>.3%</w:t>
            </w:r>
            <w:r>
              <w:rPr>
                <w:rFonts w:ascii="Calibri" w:hAnsi="Calibri"/>
                <w:b/>
              </w:rPr>
              <w:t xml:space="preserve"> L</w:t>
            </w:r>
            <w:r>
              <w:rPr>
                <w:rFonts w:ascii="Calibri" w:hAnsi="Calibri"/>
              </w:rPr>
              <w:t xml:space="preserve">                                    1% - 3%</w:t>
            </w:r>
          </w:p>
          <w:p w:rsidR="00127AC4" w:rsidRPr="00E50646" w:rsidRDefault="00127AC4" w:rsidP="00127AC4">
            <w:pPr>
              <w:rPr>
                <w:rFonts w:ascii="Calibri" w:hAnsi="Calibri"/>
              </w:rPr>
            </w:pPr>
            <w:r w:rsidRPr="00E50646">
              <w:rPr>
                <w:rFonts w:ascii="Calibri" w:hAnsi="Calibri"/>
              </w:rPr>
              <w:t xml:space="preserve">Baso %                </w:t>
            </w:r>
            <w:r w:rsidR="00541EE9">
              <w:rPr>
                <w:rFonts w:ascii="Calibri" w:hAnsi="Calibri"/>
              </w:rPr>
              <w:t xml:space="preserve">      </w:t>
            </w:r>
            <w:r w:rsidRPr="00E50646">
              <w:rPr>
                <w:rFonts w:ascii="Calibri" w:hAnsi="Calibri"/>
              </w:rPr>
              <w:t xml:space="preserve">    </w:t>
            </w:r>
            <w:r w:rsidR="00E50646" w:rsidRPr="00E50646">
              <w:rPr>
                <w:rFonts w:ascii="Calibri" w:hAnsi="Calibri"/>
              </w:rPr>
              <w:t xml:space="preserve">  0.1</w:t>
            </w:r>
            <w:r w:rsidRPr="00E50646">
              <w:rPr>
                <w:rFonts w:ascii="Calibri" w:hAnsi="Calibri"/>
              </w:rPr>
              <w:t>%</w:t>
            </w:r>
            <w:r w:rsidR="008A331E">
              <w:rPr>
                <w:rFonts w:ascii="Calibri" w:hAnsi="Calibri"/>
              </w:rPr>
              <w:t xml:space="preserve">                                   0% - 0.75%</w:t>
            </w:r>
          </w:p>
          <w:p w:rsidR="00E50646" w:rsidRPr="00E50646" w:rsidRDefault="00E50646" w:rsidP="00127AC4">
            <w:pPr>
              <w:rPr>
                <w:rFonts w:ascii="Calibri" w:hAnsi="Calibri"/>
              </w:rPr>
            </w:pPr>
            <w:r w:rsidRPr="00E50646">
              <w:rPr>
                <w:rFonts w:ascii="Calibri" w:hAnsi="Calibri"/>
              </w:rPr>
              <w:t>Na</w:t>
            </w:r>
            <w:r w:rsidRPr="00E50646">
              <w:rPr>
                <w:rFonts w:ascii="Calibri" w:hAnsi="Calibri"/>
                <w:vertAlign w:val="superscript"/>
              </w:rPr>
              <w:t>+</w:t>
            </w:r>
            <w:r w:rsidR="00132467">
              <w:rPr>
                <w:rFonts w:ascii="Calibri" w:hAnsi="Calibri"/>
              </w:rPr>
              <w:t xml:space="preserve">                      </w:t>
            </w:r>
            <w:r w:rsidR="00541EE9">
              <w:rPr>
                <w:rFonts w:ascii="Calibri" w:hAnsi="Calibri"/>
              </w:rPr>
              <w:t xml:space="preserve">      </w:t>
            </w:r>
            <w:r w:rsidR="00132467">
              <w:rPr>
                <w:rFonts w:ascii="Calibri" w:hAnsi="Calibri"/>
              </w:rPr>
              <w:t xml:space="preserve"> 138</w:t>
            </w:r>
            <w:r w:rsidRPr="00E50646">
              <w:rPr>
                <w:rFonts w:ascii="Calibri" w:hAnsi="Calibri"/>
              </w:rPr>
              <w:t xml:space="preserve">mEq/L   </w:t>
            </w:r>
            <w:r w:rsidR="00132467">
              <w:rPr>
                <w:rFonts w:ascii="Calibri" w:hAnsi="Calibri"/>
              </w:rPr>
              <w:t xml:space="preserve">                      138 - 145 mEq/L</w:t>
            </w:r>
          </w:p>
          <w:p w:rsidR="00E50646" w:rsidRDefault="00E50646" w:rsidP="00127AC4">
            <w:pPr>
              <w:rPr>
                <w:rFonts w:ascii="Calibri" w:hAnsi="Calibri"/>
              </w:rPr>
            </w:pPr>
            <w:r>
              <w:rPr>
                <w:rFonts w:ascii="Calibri" w:hAnsi="Calibri"/>
              </w:rPr>
              <w:t>K</w:t>
            </w:r>
            <w:r>
              <w:rPr>
                <w:rFonts w:ascii="Calibri" w:hAnsi="Calibri"/>
                <w:vertAlign w:val="superscript"/>
              </w:rPr>
              <w:t>+</w:t>
            </w:r>
            <w:r>
              <w:rPr>
                <w:rFonts w:ascii="Calibri" w:hAnsi="Calibri"/>
              </w:rPr>
              <w:t xml:space="preserve">                       </w:t>
            </w:r>
            <w:r w:rsidR="00541EE9">
              <w:rPr>
                <w:rFonts w:ascii="Calibri" w:hAnsi="Calibri"/>
              </w:rPr>
              <w:t xml:space="preserve">   </w:t>
            </w:r>
            <w:r>
              <w:rPr>
                <w:rFonts w:ascii="Calibri" w:hAnsi="Calibri"/>
              </w:rPr>
              <w:t xml:space="preserve">  </w:t>
            </w:r>
            <w:r w:rsidR="00541EE9">
              <w:rPr>
                <w:rFonts w:ascii="Calibri" w:hAnsi="Calibri"/>
              </w:rPr>
              <w:t xml:space="preserve">   </w:t>
            </w:r>
            <w:r>
              <w:rPr>
                <w:rFonts w:ascii="Calibri" w:hAnsi="Calibri"/>
              </w:rPr>
              <w:t xml:space="preserve">  3.9mEq/L</w:t>
            </w:r>
            <w:r w:rsidRPr="00E50646">
              <w:rPr>
                <w:rFonts w:ascii="Calibri" w:hAnsi="Calibri"/>
              </w:rPr>
              <w:t xml:space="preserve">      </w:t>
            </w:r>
            <w:r w:rsidR="00AD265E">
              <w:rPr>
                <w:rFonts w:ascii="Calibri" w:hAnsi="Calibri"/>
              </w:rPr>
              <w:t xml:space="preserve">                   </w:t>
            </w:r>
            <w:r w:rsidRPr="00E50646">
              <w:rPr>
                <w:rFonts w:ascii="Calibri" w:hAnsi="Calibri"/>
              </w:rPr>
              <w:t xml:space="preserve"> </w:t>
            </w:r>
            <w:r w:rsidR="00AD265E">
              <w:rPr>
                <w:rFonts w:ascii="Calibri" w:hAnsi="Calibri"/>
              </w:rPr>
              <w:t>3.5 - 5.0 mEq/L</w:t>
            </w:r>
          </w:p>
          <w:p w:rsidR="00E50646" w:rsidRDefault="00E50646" w:rsidP="00127AC4">
            <w:pPr>
              <w:rPr>
                <w:rFonts w:ascii="Calibri" w:hAnsi="Calibri"/>
              </w:rPr>
            </w:pPr>
            <w:r>
              <w:rPr>
                <w:rFonts w:ascii="Calibri" w:hAnsi="Calibri"/>
              </w:rPr>
              <w:t>Cl</w:t>
            </w:r>
            <w:r>
              <w:rPr>
                <w:rFonts w:ascii="Calibri" w:hAnsi="Calibri"/>
                <w:vertAlign w:val="superscript"/>
              </w:rPr>
              <w:t xml:space="preserve">- </w:t>
            </w:r>
            <w:r>
              <w:rPr>
                <w:rFonts w:ascii="Calibri" w:hAnsi="Calibri"/>
              </w:rPr>
              <w:t xml:space="preserve">                      </w:t>
            </w:r>
            <w:r w:rsidR="00541EE9">
              <w:rPr>
                <w:rFonts w:ascii="Calibri" w:hAnsi="Calibri"/>
              </w:rPr>
              <w:t xml:space="preserve">   </w:t>
            </w:r>
            <w:r>
              <w:rPr>
                <w:rFonts w:ascii="Calibri" w:hAnsi="Calibri"/>
              </w:rPr>
              <w:t xml:space="preserve">  </w:t>
            </w:r>
            <w:r w:rsidR="00541EE9">
              <w:rPr>
                <w:rFonts w:ascii="Calibri" w:hAnsi="Calibri"/>
              </w:rPr>
              <w:t xml:space="preserve">   </w:t>
            </w:r>
            <w:r>
              <w:rPr>
                <w:rFonts w:ascii="Calibri" w:hAnsi="Calibri"/>
              </w:rPr>
              <w:t xml:space="preserve">  99mEq/L</w:t>
            </w:r>
            <w:r w:rsidR="00C6750B">
              <w:rPr>
                <w:rFonts w:ascii="Calibri" w:hAnsi="Calibri"/>
              </w:rPr>
              <w:t xml:space="preserve">                           98 - 106 mEq/L</w:t>
            </w:r>
          </w:p>
          <w:p w:rsidR="00E50646" w:rsidRDefault="00E50646" w:rsidP="00127AC4">
            <w:pPr>
              <w:rPr>
                <w:rFonts w:ascii="Calibri" w:hAnsi="Calibri"/>
              </w:rPr>
            </w:pPr>
            <w:r>
              <w:rPr>
                <w:rFonts w:ascii="Calibri" w:hAnsi="Calibri"/>
              </w:rPr>
              <w:t>CO</w:t>
            </w:r>
            <w:r>
              <w:rPr>
                <w:rFonts w:ascii="Calibri" w:hAnsi="Calibri"/>
                <w:vertAlign w:val="subscript"/>
              </w:rPr>
              <w:t>2</w:t>
            </w:r>
            <w:r>
              <w:rPr>
                <w:rFonts w:ascii="Calibri" w:hAnsi="Calibri"/>
              </w:rPr>
              <w:t xml:space="preserve"> Total          </w:t>
            </w:r>
            <w:r w:rsidR="00541EE9">
              <w:rPr>
                <w:rFonts w:ascii="Calibri" w:hAnsi="Calibri"/>
              </w:rPr>
              <w:t xml:space="preserve">   </w:t>
            </w:r>
            <w:r>
              <w:rPr>
                <w:rFonts w:ascii="Calibri" w:hAnsi="Calibri"/>
              </w:rPr>
              <w:t xml:space="preserve"> </w:t>
            </w:r>
            <w:r w:rsidR="00541EE9">
              <w:rPr>
                <w:rFonts w:ascii="Calibri" w:hAnsi="Calibri"/>
              </w:rPr>
              <w:t xml:space="preserve">   </w:t>
            </w:r>
            <w:r>
              <w:rPr>
                <w:rFonts w:ascii="Calibri" w:hAnsi="Calibri"/>
              </w:rPr>
              <w:t xml:space="preserve">   28mEq/L</w:t>
            </w:r>
            <w:r w:rsidR="00B35289">
              <w:rPr>
                <w:rFonts w:ascii="Calibri" w:hAnsi="Calibri"/>
              </w:rPr>
              <w:t xml:space="preserve">                            20 - 28 mEq/L</w:t>
            </w:r>
          </w:p>
          <w:p w:rsidR="00E50646" w:rsidRDefault="00E50646" w:rsidP="00127AC4">
            <w:pPr>
              <w:rPr>
                <w:rFonts w:ascii="Calibri" w:hAnsi="Calibri"/>
              </w:rPr>
            </w:pPr>
            <w:r>
              <w:rPr>
                <w:rFonts w:ascii="Calibri" w:hAnsi="Calibri"/>
              </w:rPr>
              <w:t xml:space="preserve">BUN                    </w:t>
            </w:r>
            <w:r w:rsidR="00541EE9">
              <w:rPr>
                <w:rFonts w:ascii="Calibri" w:hAnsi="Calibri"/>
              </w:rPr>
              <w:t xml:space="preserve">      </w:t>
            </w:r>
            <w:r>
              <w:rPr>
                <w:rFonts w:ascii="Calibri" w:hAnsi="Calibri"/>
              </w:rPr>
              <w:t xml:space="preserve">    9mg/dL</w:t>
            </w:r>
            <w:r w:rsidR="00E70BC1">
              <w:rPr>
                <w:rFonts w:ascii="Calibri" w:hAnsi="Calibri"/>
              </w:rPr>
              <w:t xml:space="preserve">                               5 - 18 mg/dL</w:t>
            </w:r>
          </w:p>
          <w:p w:rsidR="00E50646" w:rsidRPr="00B35289" w:rsidRDefault="00E50646" w:rsidP="00127AC4">
            <w:pPr>
              <w:rPr>
                <w:rFonts w:ascii="Calibri" w:hAnsi="Calibri"/>
              </w:rPr>
            </w:pPr>
            <w:r w:rsidRPr="00061A84">
              <w:rPr>
                <w:rFonts w:ascii="Calibri" w:hAnsi="Calibri"/>
              </w:rPr>
              <w:t xml:space="preserve">Cr                        </w:t>
            </w:r>
            <w:r w:rsidR="00541EE9" w:rsidRPr="00061A84">
              <w:rPr>
                <w:rFonts w:ascii="Calibri" w:hAnsi="Calibri"/>
              </w:rPr>
              <w:t xml:space="preserve">   </w:t>
            </w:r>
            <w:r w:rsidR="00061A84">
              <w:rPr>
                <w:rFonts w:ascii="Calibri" w:hAnsi="Calibri"/>
              </w:rPr>
              <w:t xml:space="preserve"> </w:t>
            </w:r>
            <w:r w:rsidR="00541EE9" w:rsidRPr="00061A84">
              <w:rPr>
                <w:rFonts w:ascii="Calibri" w:hAnsi="Calibri"/>
              </w:rPr>
              <w:t xml:space="preserve">    </w:t>
            </w:r>
            <w:r w:rsidRPr="00061A84">
              <w:rPr>
                <w:rFonts w:ascii="Calibri" w:hAnsi="Calibri"/>
              </w:rPr>
              <w:t xml:space="preserve"> 0.6mg/dL L</w:t>
            </w:r>
            <w:r w:rsidR="00B35289" w:rsidRPr="00061A84">
              <w:rPr>
                <w:rFonts w:ascii="Calibri" w:hAnsi="Calibri"/>
                <w:b/>
              </w:rPr>
              <w:t xml:space="preserve"> </w:t>
            </w:r>
            <w:r w:rsidR="00B35289" w:rsidRPr="00061A84">
              <w:rPr>
                <w:rFonts w:ascii="Calibri" w:hAnsi="Calibri"/>
              </w:rPr>
              <w:t xml:space="preserve">                    </w:t>
            </w:r>
            <w:r w:rsidR="00061A84">
              <w:rPr>
                <w:rFonts w:ascii="Calibri" w:hAnsi="Calibri"/>
              </w:rPr>
              <w:t xml:space="preserve"> </w:t>
            </w:r>
            <w:r w:rsidR="00B35289" w:rsidRPr="00061A84">
              <w:rPr>
                <w:rFonts w:ascii="Calibri" w:hAnsi="Calibri"/>
              </w:rPr>
              <w:t xml:space="preserve">    0.3 - 0.7 mg/dL</w:t>
            </w:r>
          </w:p>
          <w:p w:rsidR="00E50646" w:rsidRDefault="00E50646" w:rsidP="00127AC4">
            <w:pPr>
              <w:rPr>
                <w:rFonts w:ascii="Calibri" w:hAnsi="Calibri"/>
              </w:rPr>
            </w:pPr>
            <w:r>
              <w:rPr>
                <w:rFonts w:ascii="Calibri" w:hAnsi="Calibri"/>
              </w:rPr>
              <w:t xml:space="preserve">Glucose              </w:t>
            </w:r>
            <w:r w:rsidR="00541EE9">
              <w:rPr>
                <w:rFonts w:ascii="Calibri" w:hAnsi="Calibri"/>
              </w:rPr>
              <w:t xml:space="preserve">        </w:t>
            </w:r>
            <w:r>
              <w:rPr>
                <w:rFonts w:ascii="Calibri" w:hAnsi="Calibri"/>
              </w:rPr>
              <w:t xml:space="preserve"> 103mg/dL</w:t>
            </w:r>
            <w:r w:rsidR="002F0B63">
              <w:rPr>
                <w:rFonts w:ascii="Calibri" w:hAnsi="Calibri"/>
              </w:rPr>
              <w:t xml:space="preserve">                           70 - 105 mg/dL</w:t>
            </w:r>
          </w:p>
          <w:p w:rsidR="00E50646" w:rsidRPr="00E50646" w:rsidRDefault="00E50646" w:rsidP="00127AC4">
            <w:pPr>
              <w:rPr>
                <w:rFonts w:ascii="Calibri" w:hAnsi="Calibri"/>
              </w:rPr>
            </w:pPr>
            <w:r>
              <w:rPr>
                <w:rFonts w:ascii="Calibri" w:hAnsi="Calibri"/>
              </w:rPr>
              <w:t>Ca</w:t>
            </w:r>
            <w:r>
              <w:rPr>
                <w:rFonts w:ascii="Calibri" w:hAnsi="Calibri"/>
                <w:vertAlign w:val="superscript"/>
              </w:rPr>
              <w:t>2+</w:t>
            </w:r>
            <w:r>
              <w:rPr>
                <w:rFonts w:ascii="Calibri" w:hAnsi="Calibri"/>
              </w:rPr>
              <w:t xml:space="preserve">                    </w:t>
            </w:r>
            <w:r w:rsidR="00541EE9">
              <w:rPr>
                <w:rFonts w:ascii="Calibri" w:hAnsi="Calibri"/>
              </w:rPr>
              <w:t xml:space="preserve">     </w:t>
            </w:r>
            <w:r>
              <w:rPr>
                <w:rFonts w:ascii="Calibri" w:hAnsi="Calibri"/>
              </w:rPr>
              <w:t xml:space="preserve"> </w:t>
            </w:r>
            <w:r w:rsidR="00541EE9">
              <w:rPr>
                <w:rFonts w:ascii="Calibri" w:hAnsi="Calibri"/>
              </w:rPr>
              <w:t xml:space="preserve">   </w:t>
            </w:r>
            <w:r>
              <w:rPr>
                <w:rFonts w:ascii="Calibri" w:hAnsi="Calibri"/>
              </w:rPr>
              <w:t xml:space="preserve">  9.1mg/dL</w:t>
            </w:r>
            <w:r w:rsidR="00DB44E0">
              <w:rPr>
                <w:rFonts w:ascii="Calibri" w:hAnsi="Calibri"/>
              </w:rPr>
              <w:t xml:space="preserve">                           8.8 - 10.8 mg/dL</w:t>
            </w:r>
          </w:p>
          <w:p w:rsidR="00127AC4" w:rsidRDefault="00E50646" w:rsidP="00127AC4">
            <w:pPr>
              <w:rPr>
                <w:rFonts w:ascii="Calibri" w:hAnsi="Calibri"/>
                <w:b/>
              </w:rPr>
            </w:pPr>
            <w:r>
              <w:rPr>
                <w:rFonts w:ascii="Calibri" w:hAnsi="Calibri"/>
                <w:b/>
              </w:rPr>
              <w:t xml:space="preserve">C-Reactive Protein </w:t>
            </w:r>
            <w:r w:rsidR="00541EE9">
              <w:rPr>
                <w:rFonts w:ascii="Calibri" w:hAnsi="Calibri"/>
                <w:b/>
              </w:rPr>
              <w:t xml:space="preserve">   </w:t>
            </w:r>
            <w:r>
              <w:rPr>
                <w:rFonts w:ascii="Calibri" w:hAnsi="Calibri"/>
                <w:b/>
              </w:rPr>
              <w:t>6.7</w:t>
            </w:r>
            <w:r w:rsidR="00127AC4" w:rsidRPr="00127AC4">
              <w:rPr>
                <w:rFonts w:ascii="Calibri" w:hAnsi="Calibri"/>
                <w:b/>
              </w:rPr>
              <w:t xml:space="preserve"> mg/dL H</w:t>
            </w:r>
            <w:r w:rsidR="00127AC4" w:rsidRPr="00127AC4">
              <w:rPr>
                <w:rFonts w:ascii="Calibri" w:hAnsi="Calibri"/>
                <w:b/>
                <w:sz w:val="22"/>
                <w:szCs w:val="22"/>
              </w:rPr>
              <w:t xml:space="preserve">           </w:t>
            </w:r>
            <w:r w:rsidR="00022101">
              <w:rPr>
                <w:rFonts w:ascii="Calibri" w:hAnsi="Calibri"/>
                <w:b/>
                <w:sz w:val="22"/>
                <w:szCs w:val="22"/>
              </w:rPr>
              <w:t xml:space="preserve">     </w:t>
            </w:r>
            <w:r w:rsidR="00541EE9">
              <w:rPr>
                <w:rFonts w:ascii="Calibri" w:hAnsi="Calibri"/>
                <w:b/>
                <w:sz w:val="22"/>
                <w:szCs w:val="22"/>
              </w:rPr>
              <w:t xml:space="preserve">       </w:t>
            </w:r>
            <w:r w:rsidR="00022101">
              <w:rPr>
                <w:rFonts w:ascii="Calibri" w:hAnsi="Calibri"/>
                <w:b/>
                <w:sz w:val="22"/>
                <w:szCs w:val="22"/>
              </w:rPr>
              <w:t xml:space="preserve"> </w:t>
            </w:r>
            <w:r w:rsidR="00022101" w:rsidRPr="00022101">
              <w:rPr>
                <w:rFonts w:ascii="Calibri" w:hAnsi="Calibri"/>
                <w:sz w:val="22"/>
                <w:szCs w:val="22"/>
              </w:rPr>
              <w:t xml:space="preserve"> </w:t>
            </w:r>
            <w:r w:rsidR="00127AC4" w:rsidRPr="00022101">
              <w:rPr>
                <w:rFonts w:ascii="Calibri" w:hAnsi="Calibri"/>
                <w:sz w:val="22"/>
                <w:szCs w:val="22"/>
              </w:rPr>
              <w:t xml:space="preserve"> </w:t>
            </w:r>
            <w:r w:rsidR="00022101" w:rsidRPr="00022101">
              <w:rPr>
                <w:rFonts w:ascii="Calibri" w:hAnsi="Calibri"/>
                <w:sz w:val="22"/>
                <w:szCs w:val="22"/>
              </w:rPr>
              <w:t>67 – 1800 ng/mL</w:t>
            </w:r>
          </w:p>
          <w:p w:rsidR="00127AC4" w:rsidRDefault="00127AC4" w:rsidP="00485692">
            <w:pPr>
              <w:rPr>
                <w:rFonts w:ascii="Calibri" w:hAnsi="Calibri"/>
                <w:b/>
              </w:rPr>
            </w:pPr>
          </w:p>
          <w:p w:rsidR="00127AC4" w:rsidRDefault="00127AC4" w:rsidP="00485692">
            <w:pPr>
              <w:rPr>
                <w:rFonts w:ascii="Calibri" w:hAnsi="Calibri"/>
                <w:b/>
              </w:rPr>
            </w:pPr>
          </w:p>
          <w:p w:rsidR="00485692" w:rsidRDefault="00485692" w:rsidP="00485692">
            <w:pPr>
              <w:rPr>
                <w:rFonts w:ascii="Calibri" w:hAnsi="Calibri"/>
                <w:b/>
              </w:rPr>
            </w:pPr>
            <w:r>
              <w:rPr>
                <w:rFonts w:ascii="Calibri" w:hAnsi="Calibri"/>
                <w:b/>
              </w:rPr>
              <w:t>Collected: 9/3/2014</w:t>
            </w:r>
          </w:p>
          <w:p w:rsidR="00485692" w:rsidRDefault="00485692" w:rsidP="00485692">
            <w:pPr>
              <w:rPr>
                <w:rFonts w:ascii="Calibri" w:hAnsi="Calibri"/>
                <w:b/>
                <w:u w:val="single"/>
              </w:rPr>
            </w:pPr>
            <w:r>
              <w:rPr>
                <w:rFonts w:ascii="Calibri" w:hAnsi="Calibri"/>
                <w:b/>
                <w:u w:val="single"/>
              </w:rPr>
              <w:t>Lab</w:t>
            </w:r>
            <w:r>
              <w:rPr>
                <w:rFonts w:ascii="Calibri" w:hAnsi="Calibri"/>
                <w:b/>
              </w:rPr>
              <w:t xml:space="preserve">                            </w:t>
            </w:r>
            <w:r w:rsidR="00541EE9">
              <w:rPr>
                <w:rFonts w:ascii="Calibri" w:hAnsi="Calibri"/>
                <w:b/>
              </w:rPr>
              <w:t xml:space="preserve">      </w:t>
            </w:r>
            <w:r>
              <w:rPr>
                <w:rFonts w:ascii="Calibri" w:hAnsi="Calibri"/>
                <w:b/>
              </w:rPr>
              <w:t xml:space="preserve">  </w:t>
            </w:r>
            <w:r>
              <w:rPr>
                <w:rFonts w:ascii="Calibri" w:hAnsi="Calibri"/>
                <w:b/>
                <w:u w:val="single"/>
              </w:rPr>
              <w:t>Results</w:t>
            </w:r>
            <w:r>
              <w:rPr>
                <w:rFonts w:ascii="Calibri" w:hAnsi="Calibri"/>
                <w:b/>
              </w:rPr>
              <w:t xml:space="preserve">                       </w:t>
            </w:r>
            <w:r>
              <w:rPr>
                <w:rFonts w:ascii="Calibri" w:hAnsi="Calibri"/>
                <w:b/>
                <w:u w:val="single"/>
              </w:rPr>
              <w:t>Normal Range</w:t>
            </w:r>
          </w:p>
          <w:p w:rsidR="00485692" w:rsidRDefault="00485692" w:rsidP="00485692">
            <w:pPr>
              <w:rPr>
                <w:rFonts w:ascii="Calibri" w:hAnsi="Calibri"/>
              </w:rPr>
            </w:pPr>
            <w:r>
              <w:rPr>
                <w:rFonts w:ascii="Calibri" w:hAnsi="Calibri"/>
              </w:rPr>
              <w:t xml:space="preserve">WBC                      </w:t>
            </w:r>
            <w:r w:rsidR="00127AC4">
              <w:rPr>
                <w:rFonts w:ascii="Calibri" w:hAnsi="Calibri"/>
              </w:rPr>
              <w:t xml:space="preserve"> </w:t>
            </w:r>
            <w:r w:rsidR="00541EE9">
              <w:rPr>
                <w:rFonts w:ascii="Calibri" w:hAnsi="Calibri"/>
              </w:rPr>
              <w:t xml:space="preserve">     </w:t>
            </w:r>
            <w:r>
              <w:rPr>
                <w:rFonts w:ascii="Calibri" w:hAnsi="Calibri"/>
              </w:rPr>
              <w:t xml:space="preserve">     7.83K/uL</w:t>
            </w:r>
            <w:r w:rsidR="00AB4136">
              <w:rPr>
                <w:rFonts w:ascii="Calibri" w:hAnsi="Calibri"/>
              </w:rPr>
              <w:t xml:space="preserve">               4.5 - 13.5 x10</w:t>
            </w:r>
            <w:r w:rsidR="00AB4136">
              <w:rPr>
                <w:rFonts w:ascii="Calibri" w:hAnsi="Calibri"/>
                <w:vertAlign w:val="superscript"/>
              </w:rPr>
              <w:t>9</w:t>
            </w:r>
            <w:r w:rsidR="00AB4136">
              <w:rPr>
                <w:rFonts w:ascii="Calibri" w:hAnsi="Calibri"/>
              </w:rPr>
              <w:t xml:space="preserve"> cells/L</w:t>
            </w:r>
          </w:p>
          <w:p w:rsidR="00485692" w:rsidRDefault="00485692" w:rsidP="00485692">
            <w:pPr>
              <w:rPr>
                <w:rFonts w:ascii="Calibri" w:hAnsi="Calibri"/>
                <w:b/>
              </w:rPr>
            </w:pPr>
            <w:r>
              <w:rPr>
                <w:rFonts w:ascii="Calibri" w:hAnsi="Calibri"/>
                <w:b/>
              </w:rPr>
              <w:t xml:space="preserve">RBC         </w:t>
            </w:r>
            <w:r w:rsidR="00127AC4">
              <w:rPr>
                <w:rFonts w:ascii="Calibri" w:hAnsi="Calibri"/>
                <w:b/>
              </w:rPr>
              <w:t xml:space="preserve">       </w:t>
            </w:r>
            <w:r w:rsidR="00541EE9">
              <w:rPr>
                <w:rFonts w:ascii="Calibri" w:hAnsi="Calibri"/>
                <w:b/>
              </w:rPr>
              <w:t xml:space="preserve">     </w:t>
            </w:r>
            <w:r w:rsidR="00127AC4">
              <w:rPr>
                <w:rFonts w:ascii="Calibri" w:hAnsi="Calibri"/>
                <w:b/>
              </w:rPr>
              <w:t xml:space="preserve">           3.90M/uL L</w:t>
            </w:r>
            <w:r w:rsidR="00AB4136">
              <w:rPr>
                <w:rFonts w:ascii="Calibri" w:hAnsi="Calibri"/>
                <w:b/>
              </w:rPr>
              <w:t xml:space="preserve">                     </w:t>
            </w:r>
            <w:r w:rsidR="00AB4136">
              <w:rPr>
                <w:rFonts w:ascii="Calibri" w:hAnsi="Calibri"/>
              </w:rPr>
              <w:t>4 - 5.2 M/uL</w:t>
            </w:r>
          </w:p>
          <w:p w:rsidR="00127AC4" w:rsidRDefault="00127AC4" w:rsidP="00485692">
            <w:pPr>
              <w:rPr>
                <w:rFonts w:ascii="Calibri" w:hAnsi="Calibri"/>
              </w:rPr>
            </w:pPr>
            <w:r>
              <w:rPr>
                <w:rFonts w:ascii="Calibri" w:hAnsi="Calibri"/>
              </w:rPr>
              <w:t xml:space="preserve">HGB                       </w:t>
            </w:r>
            <w:r w:rsidR="00541EE9">
              <w:rPr>
                <w:rFonts w:ascii="Calibri" w:hAnsi="Calibri"/>
              </w:rPr>
              <w:t xml:space="preserve">     </w:t>
            </w:r>
            <w:r>
              <w:rPr>
                <w:rFonts w:ascii="Calibri" w:hAnsi="Calibri"/>
              </w:rPr>
              <w:t xml:space="preserve">      11.5g/dL</w:t>
            </w:r>
            <w:r w:rsidR="00AB4136">
              <w:rPr>
                <w:rFonts w:ascii="Calibri" w:hAnsi="Calibri"/>
              </w:rPr>
              <w:t xml:space="preserve">                    11.5 - 15.5 g/dL</w:t>
            </w:r>
          </w:p>
          <w:p w:rsidR="00127AC4" w:rsidRDefault="00127AC4" w:rsidP="00485692">
            <w:pPr>
              <w:rPr>
                <w:rFonts w:ascii="Calibri" w:hAnsi="Calibri"/>
              </w:rPr>
            </w:pPr>
            <w:r>
              <w:rPr>
                <w:rFonts w:ascii="Calibri" w:hAnsi="Calibri"/>
              </w:rPr>
              <w:t xml:space="preserve">HCT                             </w:t>
            </w:r>
            <w:r w:rsidR="00541EE9">
              <w:rPr>
                <w:rFonts w:ascii="Calibri" w:hAnsi="Calibri"/>
              </w:rPr>
              <w:t xml:space="preserve">     </w:t>
            </w:r>
            <w:r>
              <w:rPr>
                <w:rFonts w:ascii="Calibri" w:hAnsi="Calibri"/>
              </w:rPr>
              <w:t xml:space="preserve">   34.8%</w:t>
            </w:r>
            <w:r w:rsidR="00AB4136">
              <w:rPr>
                <w:rFonts w:ascii="Calibri" w:hAnsi="Calibri"/>
              </w:rPr>
              <w:t xml:space="preserve">                           35% - 45%</w:t>
            </w:r>
          </w:p>
          <w:p w:rsidR="00127AC4" w:rsidRDefault="00127AC4" w:rsidP="00485692">
            <w:pPr>
              <w:rPr>
                <w:rFonts w:ascii="Calibri" w:hAnsi="Calibri"/>
              </w:rPr>
            </w:pPr>
            <w:r>
              <w:rPr>
                <w:rFonts w:ascii="Calibri" w:hAnsi="Calibri"/>
              </w:rPr>
              <w:t xml:space="preserve">MCV                           </w:t>
            </w:r>
            <w:r w:rsidR="00541EE9">
              <w:rPr>
                <w:rFonts w:ascii="Calibri" w:hAnsi="Calibri"/>
              </w:rPr>
              <w:t xml:space="preserve">     </w:t>
            </w:r>
            <w:r>
              <w:rPr>
                <w:rFonts w:ascii="Calibri" w:hAnsi="Calibri"/>
              </w:rPr>
              <w:t xml:space="preserve">  89.2 fL</w:t>
            </w:r>
            <w:r w:rsidR="00AB4136">
              <w:rPr>
                <w:rFonts w:ascii="Calibri" w:hAnsi="Calibri"/>
              </w:rPr>
              <w:t xml:space="preserve">                             77 - 95 fL</w:t>
            </w:r>
          </w:p>
          <w:p w:rsidR="00127AC4" w:rsidRDefault="00127AC4" w:rsidP="00485692">
            <w:pPr>
              <w:rPr>
                <w:rFonts w:ascii="Calibri" w:hAnsi="Calibri"/>
              </w:rPr>
            </w:pPr>
            <w:r>
              <w:rPr>
                <w:rFonts w:ascii="Calibri" w:hAnsi="Calibri"/>
              </w:rPr>
              <w:t xml:space="preserve">MCH                        </w:t>
            </w:r>
            <w:r w:rsidR="00541EE9">
              <w:rPr>
                <w:rFonts w:ascii="Calibri" w:hAnsi="Calibri"/>
              </w:rPr>
              <w:t xml:space="preserve">     </w:t>
            </w:r>
            <w:r>
              <w:rPr>
                <w:rFonts w:ascii="Calibri" w:hAnsi="Calibri"/>
              </w:rPr>
              <w:t xml:space="preserve">    29.5 pg</w:t>
            </w:r>
            <w:r w:rsidR="00AB4136">
              <w:rPr>
                <w:rFonts w:ascii="Calibri" w:hAnsi="Calibri"/>
              </w:rPr>
              <w:t xml:space="preserve">                        25 - 33 pg/cell</w:t>
            </w:r>
          </w:p>
          <w:p w:rsidR="00127AC4" w:rsidRDefault="00127AC4" w:rsidP="00485692">
            <w:pPr>
              <w:rPr>
                <w:rFonts w:ascii="Calibri" w:hAnsi="Calibri"/>
              </w:rPr>
            </w:pPr>
            <w:r>
              <w:rPr>
                <w:rFonts w:ascii="Calibri" w:hAnsi="Calibri"/>
              </w:rPr>
              <w:t xml:space="preserve">MCHC                     </w:t>
            </w:r>
            <w:r w:rsidR="00541EE9">
              <w:rPr>
                <w:rFonts w:ascii="Calibri" w:hAnsi="Calibri"/>
              </w:rPr>
              <w:t xml:space="preserve">     </w:t>
            </w:r>
            <w:r>
              <w:rPr>
                <w:rFonts w:ascii="Calibri" w:hAnsi="Calibri"/>
              </w:rPr>
              <w:t xml:space="preserve">     33.0%</w:t>
            </w:r>
            <w:r w:rsidR="00AB4136">
              <w:rPr>
                <w:rFonts w:ascii="Calibri" w:hAnsi="Calibri"/>
              </w:rPr>
              <w:t xml:space="preserve">                             31% - 37%</w:t>
            </w:r>
          </w:p>
          <w:p w:rsidR="00127AC4" w:rsidRDefault="00127AC4" w:rsidP="00485692">
            <w:pPr>
              <w:rPr>
                <w:rFonts w:ascii="Calibri" w:hAnsi="Calibri"/>
              </w:rPr>
            </w:pPr>
            <w:r>
              <w:rPr>
                <w:rFonts w:ascii="Calibri" w:hAnsi="Calibri"/>
              </w:rPr>
              <w:t xml:space="preserve">PLTE                           </w:t>
            </w:r>
            <w:r w:rsidR="00541EE9">
              <w:rPr>
                <w:rFonts w:ascii="Calibri" w:hAnsi="Calibri"/>
              </w:rPr>
              <w:t xml:space="preserve">     </w:t>
            </w:r>
            <w:r>
              <w:rPr>
                <w:rFonts w:ascii="Calibri" w:hAnsi="Calibri"/>
              </w:rPr>
              <w:t>333K/uL</w:t>
            </w:r>
            <w:r w:rsidR="00AB4136">
              <w:rPr>
                <w:rFonts w:ascii="Calibri" w:hAnsi="Calibri"/>
              </w:rPr>
              <w:t xml:space="preserve">                        150 - 400 K/uL</w:t>
            </w:r>
          </w:p>
          <w:p w:rsidR="00127AC4" w:rsidRDefault="00127AC4" w:rsidP="00485692">
            <w:pPr>
              <w:rPr>
                <w:rFonts w:ascii="Calibri" w:hAnsi="Calibri"/>
              </w:rPr>
            </w:pPr>
            <w:r>
              <w:rPr>
                <w:rFonts w:ascii="Calibri" w:hAnsi="Calibri"/>
              </w:rPr>
              <w:t xml:space="preserve">MPV                        </w:t>
            </w:r>
            <w:r w:rsidR="00541EE9">
              <w:rPr>
                <w:rFonts w:ascii="Calibri" w:hAnsi="Calibri"/>
              </w:rPr>
              <w:t xml:space="preserve">     </w:t>
            </w:r>
            <w:r>
              <w:rPr>
                <w:rFonts w:ascii="Calibri" w:hAnsi="Calibri"/>
              </w:rPr>
              <w:t xml:space="preserve">     8.8 fL</w:t>
            </w:r>
          </w:p>
          <w:p w:rsidR="00127AC4" w:rsidRDefault="00127AC4" w:rsidP="00485692">
            <w:pPr>
              <w:rPr>
                <w:rFonts w:ascii="Calibri" w:hAnsi="Calibri"/>
              </w:rPr>
            </w:pPr>
            <w:r>
              <w:rPr>
                <w:rFonts w:ascii="Calibri" w:hAnsi="Calibri"/>
              </w:rPr>
              <w:t xml:space="preserve">RDW-CV                   </w:t>
            </w:r>
            <w:r w:rsidR="00541EE9">
              <w:rPr>
                <w:rFonts w:ascii="Calibri" w:hAnsi="Calibri"/>
              </w:rPr>
              <w:t xml:space="preserve">     </w:t>
            </w:r>
            <w:r>
              <w:rPr>
                <w:rFonts w:ascii="Calibri" w:hAnsi="Calibri"/>
              </w:rPr>
              <w:t xml:space="preserve">   12.4%</w:t>
            </w:r>
          </w:p>
          <w:p w:rsidR="00127AC4" w:rsidRDefault="00AB4136" w:rsidP="00485692">
            <w:pPr>
              <w:rPr>
                <w:rFonts w:ascii="Calibri" w:hAnsi="Calibri"/>
              </w:rPr>
            </w:pPr>
            <w:r>
              <w:rPr>
                <w:rFonts w:ascii="Calibri" w:hAnsi="Calibri"/>
                <w:b/>
              </w:rPr>
              <w:t xml:space="preserve">Neut %                  </w:t>
            </w:r>
            <w:r w:rsidR="00127AC4" w:rsidRPr="00AB4136">
              <w:rPr>
                <w:rFonts w:ascii="Calibri" w:hAnsi="Calibri"/>
                <w:b/>
              </w:rPr>
              <w:t xml:space="preserve">   </w:t>
            </w:r>
            <w:r w:rsidR="00541EE9">
              <w:rPr>
                <w:rFonts w:ascii="Calibri" w:hAnsi="Calibri"/>
                <w:b/>
              </w:rPr>
              <w:t xml:space="preserve">     </w:t>
            </w:r>
            <w:r w:rsidR="00127AC4" w:rsidRPr="00AB4136">
              <w:rPr>
                <w:rFonts w:ascii="Calibri" w:hAnsi="Calibri"/>
                <w:b/>
              </w:rPr>
              <w:t xml:space="preserve">  49.0%</w:t>
            </w:r>
            <w:r>
              <w:rPr>
                <w:rFonts w:ascii="Calibri" w:hAnsi="Calibri"/>
                <w:b/>
              </w:rPr>
              <w:t xml:space="preserve"> L</w:t>
            </w:r>
            <w:r>
              <w:rPr>
                <w:rFonts w:ascii="Calibri" w:hAnsi="Calibri"/>
              </w:rPr>
              <w:t xml:space="preserve">                             54% - 62%</w:t>
            </w:r>
          </w:p>
          <w:p w:rsidR="00127AC4" w:rsidRDefault="00127AC4" w:rsidP="00485692">
            <w:pPr>
              <w:rPr>
                <w:rFonts w:ascii="Calibri" w:hAnsi="Calibri"/>
              </w:rPr>
            </w:pPr>
            <w:r>
              <w:rPr>
                <w:rFonts w:ascii="Calibri" w:hAnsi="Calibri"/>
              </w:rPr>
              <w:t xml:space="preserve">Lymph %                  </w:t>
            </w:r>
            <w:r w:rsidR="00541EE9">
              <w:rPr>
                <w:rFonts w:ascii="Calibri" w:hAnsi="Calibri"/>
              </w:rPr>
              <w:t xml:space="preserve">     </w:t>
            </w:r>
            <w:r w:rsidR="00AB4136">
              <w:rPr>
                <w:rFonts w:ascii="Calibri" w:hAnsi="Calibri"/>
              </w:rPr>
              <w:t xml:space="preserve">  </w:t>
            </w:r>
            <w:r>
              <w:rPr>
                <w:rFonts w:ascii="Calibri" w:hAnsi="Calibri"/>
              </w:rPr>
              <w:t xml:space="preserve"> 33.5%</w:t>
            </w:r>
            <w:r w:rsidR="00AB4136">
              <w:rPr>
                <w:rFonts w:ascii="Calibri" w:hAnsi="Calibri"/>
              </w:rPr>
              <w:t xml:space="preserve">                               25% - 33%</w:t>
            </w:r>
          </w:p>
          <w:p w:rsidR="00127AC4" w:rsidRDefault="00127AC4" w:rsidP="00485692">
            <w:pPr>
              <w:rPr>
                <w:rFonts w:ascii="Calibri" w:hAnsi="Calibri"/>
                <w:b/>
              </w:rPr>
            </w:pPr>
            <w:r w:rsidRPr="00127AC4">
              <w:rPr>
                <w:rFonts w:ascii="Calibri" w:hAnsi="Calibri"/>
                <w:b/>
              </w:rPr>
              <w:t xml:space="preserve">Mono % </w:t>
            </w:r>
            <w:r>
              <w:rPr>
                <w:rFonts w:ascii="Calibri" w:hAnsi="Calibri"/>
                <w:b/>
              </w:rPr>
              <w:t xml:space="preserve">              </w:t>
            </w:r>
            <w:r w:rsidR="00AB4136">
              <w:rPr>
                <w:rFonts w:ascii="Calibri" w:hAnsi="Calibri"/>
                <w:b/>
              </w:rPr>
              <w:t xml:space="preserve">   </w:t>
            </w:r>
            <w:r>
              <w:rPr>
                <w:rFonts w:ascii="Calibri" w:hAnsi="Calibri"/>
                <w:b/>
              </w:rPr>
              <w:t xml:space="preserve"> </w:t>
            </w:r>
            <w:r w:rsidR="00541EE9">
              <w:rPr>
                <w:rFonts w:ascii="Calibri" w:hAnsi="Calibri"/>
                <w:b/>
              </w:rPr>
              <w:t xml:space="preserve">     </w:t>
            </w:r>
            <w:r>
              <w:rPr>
                <w:rFonts w:ascii="Calibri" w:hAnsi="Calibri"/>
                <w:b/>
              </w:rPr>
              <w:t xml:space="preserve"> </w:t>
            </w:r>
            <w:r w:rsidRPr="00127AC4">
              <w:rPr>
                <w:rFonts w:ascii="Calibri" w:hAnsi="Calibri"/>
                <w:b/>
              </w:rPr>
              <w:t>14.6% H</w:t>
            </w:r>
            <w:r w:rsidR="00AB4136">
              <w:rPr>
                <w:rFonts w:ascii="Calibri" w:hAnsi="Calibri"/>
                <w:b/>
              </w:rPr>
              <w:t xml:space="preserve">                               </w:t>
            </w:r>
            <w:r w:rsidR="00AB4136">
              <w:rPr>
                <w:rFonts w:ascii="Calibri" w:hAnsi="Calibri"/>
              </w:rPr>
              <w:t>3% - 7%</w:t>
            </w:r>
          </w:p>
          <w:p w:rsidR="00127AC4" w:rsidRDefault="00127AC4" w:rsidP="00485692">
            <w:pPr>
              <w:rPr>
                <w:rFonts w:ascii="Calibri" w:hAnsi="Calibri"/>
              </w:rPr>
            </w:pPr>
            <w:r>
              <w:rPr>
                <w:rFonts w:ascii="Calibri" w:hAnsi="Calibri"/>
              </w:rPr>
              <w:t xml:space="preserve">Eos %                    </w:t>
            </w:r>
            <w:r w:rsidR="00AB4136">
              <w:rPr>
                <w:rFonts w:ascii="Calibri" w:hAnsi="Calibri"/>
              </w:rPr>
              <w:t xml:space="preserve">   </w:t>
            </w:r>
            <w:r>
              <w:rPr>
                <w:rFonts w:ascii="Calibri" w:hAnsi="Calibri"/>
              </w:rPr>
              <w:t xml:space="preserve"> </w:t>
            </w:r>
            <w:r w:rsidR="00541EE9">
              <w:rPr>
                <w:rFonts w:ascii="Calibri" w:hAnsi="Calibri"/>
              </w:rPr>
              <w:t xml:space="preserve">     </w:t>
            </w:r>
            <w:r>
              <w:rPr>
                <w:rFonts w:ascii="Calibri" w:hAnsi="Calibri"/>
              </w:rPr>
              <w:t xml:space="preserve">    2.3%</w:t>
            </w:r>
            <w:r w:rsidR="00AB4136">
              <w:rPr>
                <w:rFonts w:ascii="Calibri" w:hAnsi="Calibri"/>
              </w:rPr>
              <w:t xml:space="preserve">                                  1% - 3%</w:t>
            </w:r>
          </w:p>
          <w:p w:rsidR="00127AC4" w:rsidRPr="00127AC4" w:rsidRDefault="00127AC4" w:rsidP="00485692">
            <w:pPr>
              <w:rPr>
                <w:rFonts w:ascii="Calibri" w:hAnsi="Calibri"/>
              </w:rPr>
            </w:pPr>
            <w:r w:rsidRPr="00127AC4">
              <w:rPr>
                <w:rFonts w:ascii="Calibri" w:hAnsi="Calibri"/>
              </w:rPr>
              <w:t xml:space="preserve">Baso %                  </w:t>
            </w:r>
            <w:r w:rsidR="00AB4136">
              <w:rPr>
                <w:rFonts w:ascii="Calibri" w:hAnsi="Calibri"/>
              </w:rPr>
              <w:t xml:space="preserve">  </w:t>
            </w:r>
            <w:r w:rsidR="00541EE9">
              <w:rPr>
                <w:rFonts w:ascii="Calibri" w:hAnsi="Calibri"/>
              </w:rPr>
              <w:t xml:space="preserve">     </w:t>
            </w:r>
            <w:r w:rsidR="00AB4136">
              <w:rPr>
                <w:rFonts w:ascii="Calibri" w:hAnsi="Calibri"/>
              </w:rPr>
              <w:t xml:space="preserve">  </w:t>
            </w:r>
            <w:r>
              <w:rPr>
                <w:rFonts w:ascii="Calibri" w:hAnsi="Calibri"/>
              </w:rPr>
              <w:t xml:space="preserve">  </w:t>
            </w:r>
            <w:r w:rsidRPr="00127AC4">
              <w:rPr>
                <w:rFonts w:ascii="Calibri" w:hAnsi="Calibri"/>
              </w:rPr>
              <w:t xml:space="preserve">  0.3%</w:t>
            </w:r>
            <w:r w:rsidR="00AB4136">
              <w:rPr>
                <w:rFonts w:ascii="Calibri" w:hAnsi="Calibri"/>
              </w:rPr>
              <w:t xml:space="preserve">                               0% - 0.75%</w:t>
            </w:r>
          </w:p>
          <w:p w:rsidR="00127AC4" w:rsidRDefault="00127AC4" w:rsidP="00127AC4">
            <w:pPr>
              <w:rPr>
                <w:rFonts w:ascii="Calibri" w:hAnsi="Calibri"/>
              </w:rPr>
            </w:pPr>
            <w:r w:rsidRPr="00127AC4">
              <w:rPr>
                <w:rFonts w:ascii="Calibri" w:hAnsi="Calibri"/>
              </w:rPr>
              <w:t xml:space="preserve">IG %                       </w:t>
            </w:r>
            <w:r w:rsidR="00AB4136">
              <w:rPr>
                <w:rFonts w:ascii="Calibri" w:hAnsi="Calibri"/>
              </w:rPr>
              <w:t xml:space="preserve">    </w:t>
            </w:r>
            <w:r w:rsidR="00541EE9">
              <w:rPr>
                <w:rFonts w:ascii="Calibri" w:hAnsi="Calibri"/>
              </w:rPr>
              <w:t xml:space="preserve">     </w:t>
            </w:r>
            <w:r>
              <w:rPr>
                <w:rFonts w:ascii="Calibri" w:hAnsi="Calibri"/>
              </w:rPr>
              <w:t xml:space="preserve">  </w:t>
            </w:r>
            <w:r w:rsidRPr="00127AC4">
              <w:rPr>
                <w:rFonts w:ascii="Calibri" w:hAnsi="Calibri"/>
              </w:rPr>
              <w:t xml:space="preserve">  0.3% </w:t>
            </w:r>
          </w:p>
          <w:p w:rsidR="00127AC4" w:rsidRDefault="00127AC4" w:rsidP="00127AC4">
            <w:pPr>
              <w:rPr>
                <w:rFonts w:ascii="Calibri" w:hAnsi="Calibri"/>
              </w:rPr>
            </w:pPr>
            <w:r w:rsidRPr="00127AC4">
              <w:rPr>
                <w:rFonts w:ascii="Calibri" w:hAnsi="Calibri"/>
                <w:b/>
              </w:rPr>
              <w:lastRenderedPageBreak/>
              <w:t xml:space="preserve">C-Reactive Protein </w:t>
            </w:r>
            <w:r w:rsidR="00541EE9">
              <w:rPr>
                <w:rFonts w:ascii="Calibri" w:hAnsi="Calibri"/>
                <w:b/>
              </w:rPr>
              <w:t xml:space="preserve">     </w:t>
            </w:r>
            <w:r w:rsidRPr="00127AC4">
              <w:rPr>
                <w:rFonts w:ascii="Calibri" w:hAnsi="Calibri"/>
                <w:b/>
              </w:rPr>
              <w:t>5.9 mg/dL H</w:t>
            </w:r>
            <w:r w:rsidRPr="00127AC4">
              <w:rPr>
                <w:rFonts w:ascii="Calibri" w:hAnsi="Calibri"/>
                <w:b/>
                <w:sz w:val="22"/>
                <w:szCs w:val="22"/>
              </w:rPr>
              <w:t xml:space="preserve">          </w:t>
            </w:r>
            <w:r w:rsidR="00781277">
              <w:rPr>
                <w:rFonts w:ascii="Calibri" w:hAnsi="Calibri"/>
                <w:b/>
                <w:sz w:val="22"/>
                <w:szCs w:val="22"/>
              </w:rPr>
              <w:t xml:space="preserve">        </w:t>
            </w:r>
            <w:r w:rsidRPr="00127AC4">
              <w:rPr>
                <w:rFonts w:ascii="Calibri" w:hAnsi="Calibri"/>
                <w:b/>
                <w:sz w:val="22"/>
                <w:szCs w:val="22"/>
              </w:rPr>
              <w:t xml:space="preserve">  </w:t>
            </w:r>
            <w:r w:rsidR="00781277" w:rsidRPr="00022101">
              <w:rPr>
                <w:rFonts w:ascii="Calibri" w:hAnsi="Calibri"/>
                <w:sz w:val="22"/>
                <w:szCs w:val="22"/>
              </w:rPr>
              <w:t>67 – 1800 ng/mL</w:t>
            </w:r>
          </w:p>
          <w:p w:rsidR="004B689B" w:rsidRDefault="004B689B" w:rsidP="00127AC4">
            <w:pPr>
              <w:rPr>
                <w:rFonts w:ascii="Calibri" w:hAnsi="Calibri"/>
              </w:rPr>
            </w:pPr>
          </w:p>
          <w:p w:rsidR="004B689B" w:rsidRDefault="00BB5D63" w:rsidP="00127AC4">
            <w:pPr>
              <w:rPr>
                <w:rFonts w:ascii="Calibri" w:hAnsi="Calibri"/>
              </w:rPr>
            </w:pPr>
            <w:r>
              <w:rPr>
                <w:rFonts w:ascii="Calibri" w:hAnsi="Calibri"/>
              </w:rPr>
              <w:t>(Hockenberry &amp; Wilson, 2013)</w:t>
            </w:r>
          </w:p>
          <w:p w:rsidR="004F4589" w:rsidRDefault="004F4589" w:rsidP="00127AC4">
            <w:pPr>
              <w:rPr>
                <w:rFonts w:ascii="Calibri" w:hAnsi="Calibri"/>
              </w:rPr>
            </w:pPr>
          </w:p>
          <w:p w:rsidR="004F4589" w:rsidRDefault="004F4589" w:rsidP="00127AC4">
            <w:pPr>
              <w:rPr>
                <w:rFonts w:ascii="Calibri" w:hAnsi="Calibri"/>
                <w:b/>
              </w:rPr>
            </w:pPr>
            <w:r>
              <w:rPr>
                <w:rFonts w:ascii="Calibri" w:hAnsi="Calibri"/>
                <w:b/>
              </w:rPr>
              <w:t>Collected</w:t>
            </w:r>
            <w:r w:rsidRPr="004F4589">
              <w:rPr>
                <w:rFonts w:ascii="Calibri" w:hAnsi="Calibri"/>
                <w:b/>
              </w:rPr>
              <w:t xml:space="preserve"> 9/3/2014</w:t>
            </w:r>
          </w:p>
          <w:p w:rsidR="004F4589" w:rsidRDefault="004F4589" w:rsidP="00127AC4">
            <w:pPr>
              <w:rPr>
                <w:rFonts w:ascii="Calibri" w:hAnsi="Calibri"/>
              </w:rPr>
            </w:pPr>
            <w:r>
              <w:rPr>
                <w:rFonts w:ascii="Calibri" w:hAnsi="Calibri"/>
                <w:b/>
              </w:rPr>
              <w:t>PPD:</w:t>
            </w:r>
            <w:r>
              <w:rPr>
                <w:rFonts w:ascii="Calibri" w:hAnsi="Calibri"/>
              </w:rPr>
              <w:t xml:space="preserve"> Results pending</w:t>
            </w:r>
          </w:p>
          <w:p w:rsidR="003E5C49" w:rsidRPr="003E5C49" w:rsidRDefault="003E5C49" w:rsidP="00127AC4">
            <w:pPr>
              <w:rPr>
                <w:rFonts w:ascii="Calibri" w:hAnsi="Calibri"/>
              </w:rPr>
            </w:pPr>
            <w:r>
              <w:rPr>
                <w:rFonts w:ascii="Calibri" w:hAnsi="Calibri"/>
                <w:b/>
              </w:rPr>
              <w:t>Wound Culture with Gram Stain:</w:t>
            </w:r>
            <w:r>
              <w:rPr>
                <w:rFonts w:ascii="Calibri" w:hAnsi="Calibri"/>
              </w:rPr>
              <w:t xml:space="preserve"> c positive</w:t>
            </w:r>
            <w:r w:rsidR="00AE6311">
              <w:rPr>
                <w:rFonts w:ascii="Calibri" w:hAnsi="Calibri"/>
              </w:rPr>
              <w:t>, negative for anaerobic</w:t>
            </w:r>
          </w:p>
          <w:p w:rsidR="00BB5D63" w:rsidRDefault="00BB5D63" w:rsidP="00127AC4">
            <w:pPr>
              <w:rPr>
                <w:rFonts w:ascii="Calibri" w:hAnsi="Calibri"/>
              </w:rPr>
            </w:pPr>
          </w:p>
          <w:p w:rsidR="00BB5D63" w:rsidRPr="00BB5D63" w:rsidRDefault="00BB5D63" w:rsidP="00A2601A">
            <w:pPr>
              <w:rPr>
                <w:rFonts w:ascii="Calibri" w:hAnsi="Calibri"/>
              </w:rPr>
            </w:pPr>
            <w:r w:rsidRPr="009B4E9E">
              <w:rPr>
                <w:rFonts w:ascii="Calibri" w:hAnsi="Calibri"/>
                <w:b/>
                <w:u w:val="single"/>
              </w:rPr>
              <w:t>9/4/2014:</w:t>
            </w:r>
            <w:r>
              <w:rPr>
                <w:rFonts w:ascii="Calibri" w:hAnsi="Calibri"/>
              </w:rPr>
              <w:t xml:space="preserve"> </w:t>
            </w:r>
            <w:r w:rsidR="009B4E9E">
              <w:rPr>
                <w:rFonts w:ascii="Calibri" w:hAnsi="Calibri"/>
              </w:rPr>
              <w:t xml:space="preserve">Upon initial lab results, WBC components were out of range due to the infection occurring in F.M.’s neck. With continuous infusion of the clindamycin antibiotic, WBC components are closer to WNL resulting in improvement in infection. Mildly low level of neutrophils may suggest the body is in stress due to the </w:t>
            </w:r>
            <w:r w:rsidR="00147377">
              <w:rPr>
                <w:rFonts w:ascii="Calibri" w:hAnsi="Calibri"/>
              </w:rPr>
              <w:t>clindamycin antibiotic</w:t>
            </w:r>
            <w:r w:rsidR="00E400ED">
              <w:rPr>
                <w:rFonts w:ascii="Calibri" w:hAnsi="Calibri"/>
              </w:rPr>
              <w:t xml:space="preserve"> (MayoClinic.org)</w:t>
            </w:r>
            <w:r w:rsidR="00147377">
              <w:rPr>
                <w:rFonts w:ascii="Calibri" w:hAnsi="Calibri"/>
              </w:rPr>
              <w:t xml:space="preserve">. </w:t>
            </w:r>
            <w:r w:rsidR="004F4589">
              <w:rPr>
                <w:rFonts w:ascii="Calibri" w:hAnsi="Calibri"/>
              </w:rPr>
              <w:t>Elevated monocytes is due to the inflammation of the neck. It could possibly indicate tuberculosis, which is why PPD was ordered</w:t>
            </w:r>
            <w:r w:rsidR="00E400ED">
              <w:rPr>
                <w:rFonts w:ascii="Calibri" w:hAnsi="Calibri"/>
              </w:rPr>
              <w:t xml:space="preserve"> (Diagnose-Me.com)</w:t>
            </w:r>
            <w:r w:rsidR="004F4589">
              <w:rPr>
                <w:rFonts w:ascii="Calibri" w:hAnsi="Calibri"/>
              </w:rPr>
              <w:t>. Results are still pending.</w:t>
            </w:r>
            <w:r w:rsidR="00F827E2">
              <w:rPr>
                <w:rFonts w:ascii="Calibri" w:hAnsi="Calibri"/>
              </w:rPr>
              <w:t xml:space="preserve"> </w:t>
            </w:r>
            <w:r w:rsidR="00A2601A">
              <w:rPr>
                <w:rFonts w:ascii="Calibri" w:hAnsi="Calibri"/>
              </w:rPr>
              <w:t xml:space="preserve">The positive wound culture proposes there is a bacterial </w:t>
            </w:r>
            <w:r w:rsidR="002C4BD3">
              <w:rPr>
                <w:rFonts w:ascii="Calibri" w:hAnsi="Calibri"/>
              </w:rPr>
              <w:t xml:space="preserve">infection in the </w:t>
            </w:r>
            <w:r w:rsidR="00A2601A">
              <w:rPr>
                <w:rFonts w:ascii="Calibri" w:hAnsi="Calibri"/>
              </w:rPr>
              <w:t xml:space="preserve">mass of </w:t>
            </w:r>
            <w:r w:rsidR="002C4BD3">
              <w:rPr>
                <w:rFonts w:ascii="Calibri" w:hAnsi="Calibri"/>
              </w:rPr>
              <w:t xml:space="preserve">F.M.’s </w:t>
            </w:r>
            <w:r w:rsidR="00A2601A">
              <w:rPr>
                <w:rFonts w:ascii="Calibri" w:hAnsi="Calibri"/>
              </w:rPr>
              <w:t xml:space="preserve">neck. </w:t>
            </w:r>
            <w:r w:rsidR="00F827E2">
              <w:rPr>
                <w:rFonts w:ascii="Calibri" w:hAnsi="Calibri"/>
              </w:rPr>
              <w:t>The low RBC count may be due to bleeding or malnutrition (Gersten, 2014).</w:t>
            </w:r>
          </w:p>
        </w:tc>
      </w:tr>
    </w:tbl>
    <w:p w:rsidR="00A62C3D" w:rsidRPr="00FA4969" w:rsidRDefault="00A62C3D" w:rsidP="00A62C3D">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FA4969" w:rsidTr="00485692">
        <w:tc>
          <w:tcPr>
            <w:tcW w:w="6588"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Erikson’s Developmental Stage with Rationale</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(APA citation)</w:t>
            </w:r>
          </w:p>
        </w:tc>
        <w:tc>
          <w:tcPr>
            <w:tcW w:w="6480"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Socioeconomic/Cultural/Spiritual Orientation </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&amp; Psychosocial Considerations</w:t>
            </w:r>
          </w:p>
        </w:tc>
      </w:tr>
      <w:tr w:rsidR="00A62C3D" w:rsidRPr="00FA4969" w:rsidTr="00485692">
        <w:tc>
          <w:tcPr>
            <w:tcW w:w="6588" w:type="dxa"/>
          </w:tcPr>
          <w:p w:rsidR="00A62C3D" w:rsidRDefault="006E039C" w:rsidP="00485692">
            <w:pPr>
              <w:rPr>
                <w:rFonts w:ascii="Calibri" w:hAnsi="Calibri"/>
              </w:rPr>
            </w:pPr>
            <w:r>
              <w:rPr>
                <w:rFonts w:ascii="Calibri" w:hAnsi="Calibri"/>
              </w:rPr>
              <w:t xml:space="preserve">According to Erikson’s developmental stages, F.M. is in the life stage of </w:t>
            </w:r>
            <w:r w:rsidR="00C33B99">
              <w:rPr>
                <w:rFonts w:ascii="Calibri" w:hAnsi="Calibri"/>
              </w:rPr>
              <w:t>Industry versus Inferiority (6 -12 years old).</w:t>
            </w:r>
          </w:p>
          <w:p w:rsidR="00C33B99" w:rsidRDefault="00C33B99" w:rsidP="00485692">
            <w:pPr>
              <w:rPr>
                <w:rFonts w:ascii="Calibri" w:hAnsi="Calibri"/>
              </w:rPr>
            </w:pPr>
          </w:p>
          <w:p w:rsidR="00C33B99" w:rsidRPr="00AB6B58" w:rsidRDefault="00C33B99" w:rsidP="003E4EC9">
            <w:pPr>
              <w:rPr>
                <w:rFonts w:ascii="Calibri" w:hAnsi="Calibri"/>
              </w:rPr>
            </w:pPr>
            <w:r w:rsidRPr="00AB6B58">
              <w:rPr>
                <w:rFonts w:ascii="Calibri" w:hAnsi="Calibri"/>
              </w:rPr>
              <w:t xml:space="preserve">During this stage of life, school-aged children </w:t>
            </w:r>
            <w:r w:rsidR="00F56424" w:rsidRPr="00AB6B58">
              <w:rPr>
                <w:rFonts w:ascii="Calibri" w:hAnsi="Calibri"/>
              </w:rPr>
              <w:t>are excited to learn new social skills and tools (Potter &amp; Perry, 2013, pg.132).</w:t>
            </w:r>
            <w:r w:rsidR="002A3E36" w:rsidRPr="00AB6B58">
              <w:rPr>
                <w:rFonts w:ascii="Calibri" w:hAnsi="Calibri"/>
              </w:rPr>
              <w:t xml:space="preserve"> They enjoy playing and working with others. </w:t>
            </w:r>
            <w:r w:rsidR="0015036C" w:rsidRPr="00AB6B58">
              <w:rPr>
                <w:rFonts w:ascii="Calibri" w:hAnsi="Calibri"/>
              </w:rPr>
              <w:t xml:space="preserve">Children of this stage learn to cooperate and compete with their peers. </w:t>
            </w:r>
            <w:r w:rsidR="002A3E36" w:rsidRPr="00AB6B58">
              <w:rPr>
                <w:rFonts w:ascii="Calibri" w:hAnsi="Calibri"/>
              </w:rPr>
              <w:t xml:space="preserve">They do well when it comes to their accomplishments and receiving praise for them. </w:t>
            </w:r>
            <w:r w:rsidR="0015036C" w:rsidRPr="00AB6B58">
              <w:rPr>
                <w:rFonts w:ascii="Calibri" w:hAnsi="Calibri"/>
              </w:rPr>
              <w:t xml:space="preserve">Children need support when it comes to achieving new </w:t>
            </w:r>
            <w:r w:rsidR="0015036C" w:rsidRPr="00AB6B58">
              <w:rPr>
                <w:rFonts w:ascii="Calibri" w:hAnsi="Calibri"/>
              </w:rPr>
              <w:lastRenderedPageBreak/>
              <w:t>skills. Children who are successful in developing skills and knowledge that able them to contribute to society develop industry</w:t>
            </w:r>
            <w:r w:rsidR="00051427" w:rsidRPr="00AB6B58">
              <w:rPr>
                <w:rFonts w:ascii="Calibri" w:hAnsi="Calibri"/>
              </w:rPr>
              <w:t xml:space="preserve"> and competency (Potter &amp; Perry, 2013, pg.132).</w:t>
            </w:r>
            <w:r w:rsidR="0015036C" w:rsidRPr="00AB6B58">
              <w:rPr>
                <w:rFonts w:ascii="Calibri" w:hAnsi="Calibri"/>
              </w:rPr>
              <w:t xml:space="preserve"> Those </w:t>
            </w:r>
            <w:r w:rsidR="00051427" w:rsidRPr="00AB6B58">
              <w:rPr>
                <w:rFonts w:ascii="Calibri" w:hAnsi="Calibri"/>
              </w:rPr>
              <w:t xml:space="preserve">who are not able to complete a task or achieve a skill gain a sense of inferiority. Nurses recognize that by allowing school-aged children to actively participate in their hospitalization and understand their </w:t>
            </w:r>
            <w:r w:rsidR="003E4EC9" w:rsidRPr="00AB6B58">
              <w:rPr>
                <w:rFonts w:ascii="Calibri" w:hAnsi="Calibri"/>
              </w:rPr>
              <w:t>routine results in</w:t>
            </w:r>
            <w:r w:rsidR="00051427" w:rsidRPr="00AB6B58">
              <w:rPr>
                <w:rFonts w:ascii="Calibri" w:hAnsi="Calibri"/>
              </w:rPr>
              <w:t xml:space="preserve"> less stress for the child (Potter &amp; Perry, 2013, pg.132).  </w:t>
            </w:r>
          </w:p>
          <w:p w:rsidR="003E4EC9" w:rsidRPr="00AB6B58" w:rsidRDefault="003E4EC9" w:rsidP="003E4EC9">
            <w:pPr>
              <w:rPr>
                <w:rFonts w:ascii="Calibri" w:hAnsi="Calibri"/>
              </w:rPr>
            </w:pPr>
          </w:p>
          <w:p w:rsidR="003E4EC9" w:rsidRPr="00FA4969" w:rsidRDefault="003E4EC9" w:rsidP="003E4EC9">
            <w:pPr>
              <w:rPr>
                <w:rFonts w:ascii="Calibri" w:hAnsi="Calibri"/>
              </w:rPr>
            </w:pPr>
            <w:r w:rsidRPr="00AB6B58">
              <w:rPr>
                <w:rFonts w:ascii="Calibri" w:hAnsi="Calibri"/>
              </w:rPr>
              <w:t>I believe F.M. is in progress of achieving industry. His father was present at all times during my shift supporting him to make self-decisions about his hospitalization. Every time I talked to F.M. or assessed him, his father allowed him to freely answer</w:t>
            </w:r>
            <w:r>
              <w:rPr>
                <w:rFonts w:ascii="Calibri" w:hAnsi="Calibri"/>
              </w:rPr>
              <w:t xml:space="preserve"> all my questions on his own. With every answer I received from F.M. his father smiled and nodded to reassure him. When I assessed his pain, he stated a 4/10 and when I asked if he wanted medication for it, he said no. That shows that he is </w:t>
            </w:r>
            <w:r w:rsidR="00B86A22">
              <w:rPr>
                <w:rFonts w:ascii="Calibri" w:hAnsi="Calibri"/>
              </w:rPr>
              <w:t>actively</w:t>
            </w:r>
            <w:r>
              <w:rPr>
                <w:rFonts w:ascii="Calibri" w:hAnsi="Calibri"/>
              </w:rPr>
              <w:t xml:space="preserve"> participating in his treatment</w:t>
            </w:r>
            <w:r w:rsidR="00B86A22">
              <w:rPr>
                <w:rFonts w:ascii="Calibri" w:hAnsi="Calibri"/>
              </w:rPr>
              <w:t xml:space="preserve">. </w:t>
            </w:r>
            <w:r w:rsidR="007F2D9D">
              <w:rPr>
                <w:rFonts w:ascii="Calibri" w:hAnsi="Calibri"/>
              </w:rPr>
              <w:t xml:space="preserve">It was evident he was receiving the adequate amount </w:t>
            </w:r>
            <w:r w:rsidR="003D43F1">
              <w:rPr>
                <w:rFonts w:ascii="Calibri" w:hAnsi="Calibri"/>
              </w:rPr>
              <w:t>of support from his father.</w:t>
            </w:r>
          </w:p>
        </w:tc>
        <w:tc>
          <w:tcPr>
            <w:tcW w:w="6480" w:type="dxa"/>
          </w:tcPr>
          <w:p w:rsidR="00A62C3D" w:rsidRDefault="00783141" w:rsidP="00485692">
            <w:pPr>
              <w:rPr>
                <w:rFonts w:ascii="Calibri" w:hAnsi="Calibri"/>
              </w:rPr>
            </w:pPr>
            <w:r>
              <w:rPr>
                <w:rFonts w:ascii="Calibri" w:hAnsi="Calibri"/>
              </w:rPr>
              <w:lastRenderedPageBreak/>
              <w:t xml:space="preserve">F.M. speaks and understands both English and Spanish. His primary language is English. He is currently enrolled in the fifth grade. </w:t>
            </w:r>
            <w:r w:rsidR="001700E8">
              <w:rPr>
                <w:rFonts w:ascii="Calibri" w:hAnsi="Calibri"/>
              </w:rPr>
              <w:t xml:space="preserve">He lives at home with both parents. Number of siblings is unknown. </w:t>
            </w:r>
            <w:r w:rsidR="004B04DA">
              <w:rPr>
                <w:rFonts w:ascii="Calibri" w:hAnsi="Calibri"/>
              </w:rPr>
              <w:t xml:space="preserve">Mexican-Americans have strong bonds between family members (Hockenberry &amp; Wilson, 2013). That was evident between F.M. and his father. Mexican-Americans practice “hot” and “cold” food preferences to prevent and treat illnesses (Hockenberry &amp; Wilson, 2013). F.M. only consumed 100% of his noodle soup that was presented in his tray. This </w:t>
            </w:r>
            <w:r w:rsidR="004B04DA">
              <w:rPr>
                <w:rFonts w:ascii="Calibri" w:hAnsi="Calibri"/>
              </w:rPr>
              <w:lastRenderedPageBreak/>
              <w:t xml:space="preserve">could be a possible indication of that health practice. </w:t>
            </w:r>
          </w:p>
          <w:p w:rsidR="00C85178" w:rsidRDefault="00C85178" w:rsidP="00485692">
            <w:pPr>
              <w:rPr>
                <w:rFonts w:ascii="Calibri" w:hAnsi="Calibri"/>
              </w:rPr>
            </w:pPr>
          </w:p>
          <w:p w:rsidR="00C85178" w:rsidRDefault="00C85178" w:rsidP="00485692">
            <w:pPr>
              <w:rPr>
                <w:rFonts w:ascii="Calibri" w:hAnsi="Calibri"/>
              </w:rPr>
            </w:pPr>
            <w:r>
              <w:rPr>
                <w:rFonts w:ascii="Calibri" w:hAnsi="Calibri"/>
              </w:rPr>
              <w:t>Psychosocially</w:t>
            </w:r>
            <w:r w:rsidR="000F4C37">
              <w:rPr>
                <w:rFonts w:ascii="Calibri" w:hAnsi="Calibri"/>
              </w:rPr>
              <w:t>, F.M. may be experiencing fear</w:t>
            </w:r>
            <w:r>
              <w:rPr>
                <w:rFonts w:ascii="Calibri" w:hAnsi="Calibri"/>
              </w:rPr>
              <w:t xml:space="preserve">, </w:t>
            </w:r>
            <w:r w:rsidR="000F4C37">
              <w:rPr>
                <w:rFonts w:ascii="Calibri" w:hAnsi="Calibri"/>
              </w:rPr>
              <w:t>anxiety, and uncertainty. Fear because of all the pain he has endured and treatments that may have hurt him. Anxiety because he is in an unfamiliar place where different nurses and doctors are coming in and out of his room asking him questions and assessing him. Uncertainty because he does not know when he will be able to go home.</w:t>
            </w:r>
            <w:r w:rsidR="00912A4F">
              <w:rPr>
                <w:rFonts w:ascii="Calibri" w:hAnsi="Calibri"/>
              </w:rPr>
              <w:t xml:space="preserve"> With the help of his parents and nurses, reassurance can be implemented through demonstration of procedures and explanation of treatments, </w:t>
            </w:r>
            <w:r w:rsidR="0020028D">
              <w:rPr>
                <w:rFonts w:ascii="Calibri" w:hAnsi="Calibri"/>
              </w:rPr>
              <w:t>calm approach, and informing him of what needs to be done in order for him to go home. These interventions can lead to less fear, anxiety, and uncertainty.</w:t>
            </w:r>
          </w:p>
          <w:p w:rsidR="00C85178" w:rsidRDefault="00C85178" w:rsidP="00485692">
            <w:pPr>
              <w:rPr>
                <w:rFonts w:ascii="Calibri" w:hAnsi="Calibri"/>
              </w:rPr>
            </w:pPr>
          </w:p>
          <w:p w:rsidR="00C85178" w:rsidRPr="00FA4969" w:rsidRDefault="00C85178" w:rsidP="00485692">
            <w:pPr>
              <w:rPr>
                <w:rFonts w:ascii="Calibri" w:hAnsi="Calibri"/>
              </w:rPr>
            </w:pPr>
          </w:p>
        </w:tc>
      </w:tr>
    </w:tbl>
    <w:p w:rsidR="00A62C3D" w:rsidRPr="00FA4969" w:rsidRDefault="00A62C3D" w:rsidP="00A62C3D">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FA4969" w:rsidTr="00485692">
        <w:trPr>
          <w:trHeight w:val="935"/>
        </w:trPr>
        <w:tc>
          <w:tcPr>
            <w:tcW w:w="6588" w:type="dxa"/>
            <w:shd w:val="clear" w:color="auto" w:fill="365F91"/>
          </w:tcPr>
          <w:p w:rsidR="00A62C3D" w:rsidRPr="002E0504" w:rsidRDefault="00A62C3D" w:rsidP="00485692">
            <w:pPr>
              <w:jc w:val="center"/>
              <w:rPr>
                <w:rFonts w:ascii="Calibri" w:hAnsi="Calibri" w:cs="Calibri"/>
                <w:b/>
                <w:color w:val="FFFFFF"/>
                <w:szCs w:val="20"/>
              </w:rPr>
            </w:pPr>
            <w:r w:rsidRPr="002E0504">
              <w:rPr>
                <w:rFonts w:ascii="Calibri" w:hAnsi="Calibri" w:cs="Calibri"/>
                <w:b/>
                <w:color w:val="FFFFFF"/>
                <w:sz w:val="22"/>
                <w:szCs w:val="20"/>
              </w:rPr>
              <w:t>Potential Health Deviations, Predisposing &amp; Related Factors;</w:t>
            </w:r>
          </w:p>
          <w:p w:rsidR="00A62C3D" w:rsidRPr="002E0504" w:rsidRDefault="00A62C3D" w:rsidP="00485692">
            <w:pPr>
              <w:jc w:val="center"/>
              <w:rPr>
                <w:rFonts w:ascii="Calibri" w:hAnsi="Calibri" w:cs="Calibri"/>
                <w:b/>
                <w:color w:val="FFFFFF"/>
                <w:szCs w:val="20"/>
              </w:rPr>
            </w:pPr>
            <w:r w:rsidRPr="002E0504">
              <w:rPr>
                <w:rFonts w:ascii="Calibri" w:hAnsi="Calibri" w:cs="Calibri"/>
                <w:b/>
                <w:color w:val="FFFFFF"/>
                <w:sz w:val="22"/>
                <w:szCs w:val="20"/>
              </w:rPr>
              <w:t>Interventions to assess or prevent potential health deviations</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(“At Risk for…” nursing dx)  </w:t>
            </w:r>
            <w:r w:rsidRPr="002E0504">
              <w:rPr>
                <w:rFonts w:ascii="Calibri" w:hAnsi="Calibri"/>
                <w:b/>
                <w:i/>
                <w:color w:val="FFFFFF"/>
                <w:sz w:val="22"/>
                <w:szCs w:val="22"/>
              </w:rPr>
              <w:t>(AT LEAST TWO)</w:t>
            </w:r>
          </w:p>
        </w:tc>
        <w:tc>
          <w:tcPr>
            <w:tcW w:w="6480" w:type="dxa"/>
            <w:shd w:val="clear" w:color="auto" w:fill="365F91"/>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Interprofessional Consults,  Discharge Referrals, &amp; Current Orders (include diet, test, and treatments) with Rationale</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(with APA citations) </w:t>
            </w:r>
          </w:p>
        </w:tc>
      </w:tr>
      <w:tr w:rsidR="00A62C3D" w:rsidRPr="00FA4969" w:rsidTr="00485692">
        <w:tc>
          <w:tcPr>
            <w:tcW w:w="6588" w:type="dxa"/>
          </w:tcPr>
          <w:p w:rsidR="00E51FBF" w:rsidRDefault="00E51FBF" w:rsidP="00E51FBF">
            <w:pPr>
              <w:pStyle w:val="ListParagraph"/>
              <w:numPr>
                <w:ilvl w:val="0"/>
                <w:numId w:val="2"/>
              </w:numPr>
              <w:ind w:left="450"/>
              <w:rPr>
                <w:rFonts w:ascii="Calibri" w:hAnsi="Calibri"/>
                <w:b/>
                <w:u w:val="single"/>
              </w:rPr>
            </w:pPr>
            <w:r w:rsidRPr="00E51FBF">
              <w:rPr>
                <w:rFonts w:ascii="Calibri" w:hAnsi="Calibri"/>
                <w:b/>
                <w:u w:val="single"/>
              </w:rPr>
              <w:t>At risk for fall related to pain medications</w:t>
            </w:r>
          </w:p>
          <w:p w:rsidR="00E51FBF" w:rsidRDefault="00E51FBF" w:rsidP="00E51FBF">
            <w:pPr>
              <w:ind w:left="90"/>
              <w:rPr>
                <w:rFonts w:ascii="Calibri" w:hAnsi="Calibri"/>
              </w:rPr>
            </w:pPr>
            <w:r>
              <w:rPr>
                <w:rFonts w:ascii="Calibri" w:hAnsi="Calibri"/>
              </w:rPr>
              <w:t xml:space="preserve">S/S: ambulatory with minimal assistance, mild dizziness, </w:t>
            </w:r>
            <w:r w:rsidR="00DB4611">
              <w:rPr>
                <w:rFonts w:ascii="Calibri" w:hAnsi="Calibri"/>
              </w:rPr>
              <w:t>pt. stated feeling “tired” (fatigued)</w:t>
            </w:r>
          </w:p>
          <w:p w:rsidR="00AB6B58" w:rsidRDefault="00AB6B58" w:rsidP="00E51FBF">
            <w:pPr>
              <w:ind w:left="90"/>
              <w:rPr>
                <w:rFonts w:ascii="Calibri" w:hAnsi="Calibri"/>
                <w:b/>
              </w:rPr>
            </w:pPr>
            <w:r>
              <w:rPr>
                <w:rFonts w:ascii="Calibri" w:hAnsi="Calibri"/>
                <w:b/>
              </w:rPr>
              <w:t xml:space="preserve">     </w:t>
            </w:r>
            <w:r w:rsidRPr="00AB6B58">
              <w:rPr>
                <w:rFonts w:ascii="Calibri" w:hAnsi="Calibri"/>
                <w:b/>
              </w:rPr>
              <w:t>Interventions:</w:t>
            </w:r>
          </w:p>
          <w:p w:rsidR="00AB6B58" w:rsidRDefault="00AB6B58" w:rsidP="00AB6B58">
            <w:pPr>
              <w:pStyle w:val="ListParagraph"/>
              <w:numPr>
                <w:ilvl w:val="0"/>
                <w:numId w:val="3"/>
              </w:numPr>
              <w:ind w:left="630" w:hanging="280"/>
              <w:rPr>
                <w:rFonts w:ascii="Calibri" w:hAnsi="Calibri"/>
              </w:rPr>
            </w:pPr>
            <w:r w:rsidRPr="00AB6B58">
              <w:rPr>
                <w:rFonts w:ascii="Calibri" w:hAnsi="Calibri"/>
              </w:rPr>
              <w:t>Position bed at lowest level</w:t>
            </w:r>
          </w:p>
          <w:p w:rsidR="00AB6B58" w:rsidRDefault="00AB6B58" w:rsidP="00AB6B58">
            <w:pPr>
              <w:pStyle w:val="ListParagraph"/>
              <w:numPr>
                <w:ilvl w:val="0"/>
                <w:numId w:val="3"/>
              </w:numPr>
              <w:ind w:left="630" w:hanging="280"/>
              <w:rPr>
                <w:rFonts w:ascii="Calibri" w:hAnsi="Calibri"/>
              </w:rPr>
            </w:pPr>
            <w:r>
              <w:rPr>
                <w:rFonts w:ascii="Calibri" w:hAnsi="Calibri"/>
              </w:rPr>
              <w:t>Set bed alarm</w:t>
            </w:r>
          </w:p>
          <w:p w:rsidR="00AB6B58" w:rsidRDefault="00AB6B58" w:rsidP="00AB6B58">
            <w:pPr>
              <w:pStyle w:val="ListParagraph"/>
              <w:numPr>
                <w:ilvl w:val="0"/>
                <w:numId w:val="3"/>
              </w:numPr>
              <w:ind w:left="630" w:hanging="280"/>
              <w:rPr>
                <w:rFonts w:ascii="Calibri" w:hAnsi="Calibri"/>
              </w:rPr>
            </w:pPr>
            <w:r>
              <w:rPr>
                <w:rFonts w:ascii="Calibri" w:hAnsi="Calibri"/>
              </w:rPr>
              <w:t>Discuss with parents and child about side effects of medications and to monitor child whenever he/she gets in and out of bed</w:t>
            </w:r>
          </w:p>
          <w:p w:rsidR="00AB6B58" w:rsidRDefault="00AB6B58" w:rsidP="00AB6B58">
            <w:pPr>
              <w:pStyle w:val="ListParagraph"/>
              <w:numPr>
                <w:ilvl w:val="0"/>
                <w:numId w:val="2"/>
              </w:numPr>
              <w:ind w:left="450"/>
              <w:rPr>
                <w:rFonts w:ascii="Calibri" w:hAnsi="Calibri"/>
                <w:b/>
                <w:u w:val="single"/>
              </w:rPr>
            </w:pPr>
            <w:r w:rsidRPr="00AB6B58">
              <w:rPr>
                <w:rFonts w:ascii="Calibri" w:hAnsi="Calibri"/>
                <w:b/>
                <w:u w:val="single"/>
              </w:rPr>
              <w:t>At risk for imbalance nutrition related to neck pain</w:t>
            </w:r>
          </w:p>
          <w:p w:rsidR="00AB6B58" w:rsidRDefault="00AB6B58" w:rsidP="00AB6B58">
            <w:pPr>
              <w:ind w:left="90"/>
              <w:rPr>
                <w:rFonts w:ascii="Calibri" w:hAnsi="Calibri"/>
              </w:rPr>
            </w:pPr>
            <w:r>
              <w:rPr>
                <w:rFonts w:ascii="Calibri" w:hAnsi="Calibri"/>
              </w:rPr>
              <w:lastRenderedPageBreak/>
              <w:t>S/S: decreased appetite, consumed only the soup on food tray,</w:t>
            </w:r>
            <w:r w:rsidR="00C278CC">
              <w:rPr>
                <w:rFonts w:ascii="Calibri" w:hAnsi="Calibri"/>
              </w:rPr>
              <w:t xml:space="preserve"> fatigue</w:t>
            </w:r>
          </w:p>
          <w:p w:rsidR="00C278CC" w:rsidRDefault="00C278CC" w:rsidP="00AB6B58">
            <w:pPr>
              <w:ind w:left="90"/>
              <w:rPr>
                <w:rFonts w:ascii="Calibri" w:hAnsi="Calibri"/>
                <w:b/>
              </w:rPr>
            </w:pPr>
            <w:r>
              <w:rPr>
                <w:rFonts w:ascii="Calibri" w:hAnsi="Calibri"/>
              </w:rPr>
              <w:t xml:space="preserve">     </w:t>
            </w:r>
            <w:r>
              <w:rPr>
                <w:rFonts w:ascii="Calibri" w:hAnsi="Calibri"/>
                <w:b/>
              </w:rPr>
              <w:t>Interventions:</w:t>
            </w:r>
          </w:p>
          <w:p w:rsidR="00C278CC" w:rsidRPr="00C278CC" w:rsidRDefault="00C278CC" w:rsidP="00C278CC">
            <w:pPr>
              <w:pStyle w:val="ListParagraph"/>
              <w:numPr>
                <w:ilvl w:val="0"/>
                <w:numId w:val="4"/>
              </w:numPr>
              <w:ind w:left="630" w:hanging="280"/>
              <w:rPr>
                <w:rFonts w:ascii="Calibri" w:hAnsi="Calibri"/>
              </w:rPr>
            </w:pPr>
            <w:r w:rsidRPr="00C278CC">
              <w:rPr>
                <w:rFonts w:ascii="Calibri" w:hAnsi="Calibri"/>
              </w:rPr>
              <w:t>Administer pain medications as prescribed by MD starting at 9:00am on Sept. 4, 2014</w:t>
            </w:r>
          </w:p>
          <w:p w:rsidR="00C278CC" w:rsidRDefault="00C278CC" w:rsidP="00C278CC">
            <w:pPr>
              <w:pStyle w:val="ListParagraph"/>
              <w:numPr>
                <w:ilvl w:val="0"/>
                <w:numId w:val="4"/>
              </w:numPr>
              <w:rPr>
                <w:rFonts w:ascii="Calibri" w:hAnsi="Calibri"/>
              </w:rPr>
            </w:pPr>
            <w:r>
              <w:rPr>
                <w:rFonts w:ascii="Calibri" w:hAnsi="Calibri"/>
              </w:rPr>
              <w:t>Serve small, frequent meals</w:t>
            </w:r>
          </w:p>
          <w:p w:rsidR="00C278CC" w:rsidRPr="00C278CC" w:rsidRDefault="00C278CC" w:rsidP="00C278CC">
            <w:pPr>
              <w:pStyle w:val="ListParagraph"/>
              <w:numPr>
                <w:ilvl w:val="0"/>
                <w:numId w:val="4"/>
              </w:numPr>
              <w:rPr>
                <w:rFonts w:ascii="Calibri" w:hAnsi="Calibri"/>
              </w:rPr>
            </w:pPr>
            <w:r>
              <w:rPr>
                <w:rFonts w:ascii="Calibri" w:hAnsi="Calibri"/>
              </w:rPr>
              <w:t>Educate parents and child about the importance of nutrition</w:t>
            </w:r>
            <w:r w:rsidR="00363B95">
              <w:rPr>
                <w:rFonts w:ascii="Calibri" w:hAnsi="Calibri"/>
              </w:rPr>
              <w:t>al needs for their child</w:t>
            </w:r>
          </w:p>
          <w:p w:rsidR="00AB6B58" w:rsidRPr="00AB6B58" w:rsidRDefault="00AB6B58" w:rsidP="00AB6B58">
            <w:pPr>
              <w:rPr>
                <w:rFonts w:ascii="Calibri" w:hAnsi="Calibri"/>
                <w:b/>
                <w:u w:val="single"/>
              </w:rPr>
            </w:pPr>
          </w:p>
          <w:p w:rsidR="00E51FBF" w:rsidRPr="00E51FBF" w:rsidRDefault="00E51FBF" w:rsidP="00E51FBF">
            <w:pPr>
              <w:ind w:left="90"/>
              <w:rPr>
                <w:rFonts w:ascii="Calibri" w:hAnsi="Calibri"/>
                <w:b/>
              </w:rPr>
            </w:pPr>
          </w:p>
        </w:tc>
        <w:tc>
          <w:tcPr>
            <w:tcW w:w="6480" w:type="dxa"/>
          </w:tcPr>
          <w:p w:rsidR="00A62C3D" w:rsidRDefault="007425C5" w:rsidP="00E73BAC">
            <w:pPr>
              <w:rPr>
                <w:rFonts w:ascii="Calibri" w:hAnsi="Calibri"/>
              </w:rPr>
            </w:pPr>
            <w:r w:rsidRPr="007425C5">
              <w:rPr>
                <w:rFonts w:ascii="Calibri" w:hAnsi="Calibri"/>
                <w:b/>
                <w:u w:val="single"/>
              </w:rPr>
              <w:lastRenderedPageBreak/>
              <w:t>ENT Consult:</w:t>
            </w:r>
            <w:r>
              <w:rPr>
                <w:rFonts w:ascii="Calibri" w:hAnsi="Calibri"/>
              </w:rPr>
              <w:t xml:space="preserve"> ENT stands for ears, nose and throat. F.M. will need an ENT consult due to the inflammation of his neck. This inflammation can cause other problems in relation to his ears, nose, and throat because of the close proximity of his neck mass. </w:t>
            </w:r>
            <w:r w:rsidR="00E73BAC">
              <w:rPr>
                <w:rFonts w:ascii="Calibri" w:hAnsi="Calibri"/>
              </w:rPr>
              <w:t>An ENT doctor will do further assessment for any possible complications such as vocal strain, sore throat, or ear infections</w:t>
            </w:r>
            <w:r w:rsidR="00C15E0D">
              <w:rPr>
                <w:rFonts w:ascii="Calibri" w:hAnsi="Calibri"/>
              </w:rPr>
              <w:t xml:space="preserve"> (ENT.org).</w:t>
            </w:r>
          </w:p>
          <w:p w:rsidR="00BB2F90" w:rsidRDefault="00BB2F90" w:rsidP="00E73BAC">
            <w:pPr>
              <w:rPr>
                <w:rFonts w:ascii="Calibri" w:hAnsi="Calibri"/>
              </w:rPr>
            </w:pPr>
            <w:r>
              <w:rPr>
                <w:rFonts w:ascii="Calibri" w:hAnsi="Calibri"/>
                <w:b/>
                <w:u w:val="single"/>
              </w:rPr>
              <w:t>Nutritionist:</w:t>
            </w:r>
            <w:r>
              <w:rPr>
                <w:rFonts w:ascii="Calibri" w:hAnsi="Calibri"/>
              </w:rPr>
              <w:t xml:space="preserve"> A nutritionist will be beneficial for F.M. because many times children do not receive the adequate amount of nutrition needed for their age. A nutritionist will discuss the </w:t>
            </w:r>
            <w:r>
              <w:rPr>
                <w:rFonts w:ascii="Calibri" w:hAnsi="Calibri"/>
              </w:rPr>
              <w:lastRenderedPageBreak/>
              <w:t xml:space="preserve">importance of high intake of protein for wound healing. The nutritionist will also educate F.M.’s parents on proper food intake appropriate for his age. Proper nutrition is essential in the development and growth of children and prevention of other diseases such as diabetes or obesity. </w:t>
            </w:r>
          </w:p>
          <w:p w:rsidR="004A3E90" w:rsidRPr="00BB2F90" w:rsidRDefault="004A3E90" w:rsidP="00E73BAC">
            <w:pPr>
              <w:rPr>
                <w:rFonts w:ascii="Calibri" w:hAnsi="Calibri"/>
              </w:rPr>
            </w:pPr>
          </w:p>
          <w:p w:rsidR="00DD5F9F" w:rsidRDefault="00BA48E7" w:rsidP="00E73BAC">
            <w:pPr>
              <w:rPr>
                <w:rFonts w:ascii="Calibri" w:hAnsi="Calibri"/>
              </w:rPr>
            </w:pPr>
            <w:r>
              <w:rPr>
                <w:rFonts w:ascii="Calibri" w:hAnsi="Calibri"/>
                <w:b/>
                <w:u w:val="single"/>
              </w:rPr>
              <w:t>Discharge referrals:</w:t>
            </w:r>
            <w:r>
              <w:rPr>
                <w:rFonts w:ascii="Calibri" w:hAnsi="Calibri"/>
              </w:rPr>
              <w:t xml:space="preserve"> F.M. will be discharged when he is afebrile for at least 24 hours. He will be going home with his parents with teaching about wound care, medication administration, and proper nutrition needed for wound healing and optimal health. </w:t>
            </w:r>
            <w:r w:rsidR="0074676F">
              <w:rPr>
                <w:rFonts w:ascii="Calibri" w:hAnsi="Calibri"/>
              </w:rPr>
              <w:t>He has an appointment with MD on Friday, Sept. 12 at 2pm at the General Pediatric/Alt</w:t>
            </w:r>
            <w:r w:rsidR="00DD5F9F">
              <w:rPr>
                <w:rFonts w:ascii="Calibri" w:hAnsi="Calibri"/>
              </w:rPr>
              <w:t>aMed Clinic for a follow up.</w:t>
            </w:r>
          </w:p>
          <w:p w:rsidR="00DD5F9F" w:rsidRDefault="00DD5F9F" w:rsidP="00E73BAC">
            <w:pPr>
              <w:rPr>
                <w:rFonts w:ascii="Calibri" w:hAnsi="Calibri"/>
              </w:rPr>
            </w:pPr>
          </w:p>
          <w:p w:rsidR="00BA48E7" w:rsidRPr="00DD5F9F" w:rsidRDefault="00DD5F9F" w:rsidP="00E73BAC">
            <w:pPr>
              <w:rPr>
                <w:rFonts w:ascii="Calibri" w:hAnsi="Calibri"/>
              </w:rPr>
            </w:pPr>
            <w:r w:rsidRPr="00DD5F9F">
              <w:rPr>
                <w:rFonts w:ascii="Calibri" w:hAnsi="Calibri"/>
                <w:b/>
                <w:u w:val="single"/>
              </w:rPr>
              <w:t>Current Orders:</w:t>
            </w:r>
            <w:r>
              <w:rPr>
                <w:rFonts w:ascii="Calibri" w:hAnsi="Calibri"/>
              </w:rPr>
              <w:t xml:space="preserve"> F.M.’s orders include regular for age diet, CT scan of head and neck, CBC, blood chemistry, PPD, wound culture, and I&amp;D. Medications are D5W NaCl 0.45% 1000mL IV at 76mL/hr for hydration, acetaminophen (Tylenol) 320mg PO Q4H PRN for moderate pain, clindamycin 355mg IV Q8H, fluticasone 110mcg inhalation 2 puffs BID, ibuprofen 355mg PO Q6H PRN for pain, and morphine 1.5mg IV Q4H PRN for moderate pain</w:t>
            </w:r>
            <w:r w:rsidR="00BD5FC4">
              <w:rPr>
                <w:rFonts w:ascii="Calibri" w:hAnsi="Calibri"/>
              </w:rPr>
              <w:t>.</w:t>
            </w:r>
          </w:p>
        </w:tc>
      </w:tr>
    </w:tbl>
    <w:p w:rsidR="00A62C3D" w:rsidRDefault="00A62C3D"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Default="00454E5B" w:rsidP="00A62C3D">
      <w:pPr>
        <w:rPr>
          <w:rFonts w:ascii="Calibri" w:hAnsi="Calibri"/>
          <w:sz w:val="22"/>
          <w:szCs w:val="22"/>
        </w:rPr>
      </w:pPr>
    </w:p>
    <w:p w:rsidR="00454E5B" w:rsidRPr="00FA4969" w:rsidRDefault="00454E5B" w:rsidP="00A62C3D">
      <w:pPr>
        <w:rPr>
          <w:rFonts w:ascii="Calibri" w:hAnsi="Calibri"/>
          <w:sz w:val="22"/>
          <w:szCs w:val="22"/>
        </w:rPr>
      </w:pPr>
    </w:p>
    <w:p w:rsidR="00A62C3D" w:rsidRDefault="00A62C3D" w:rsidP="00A62C3D">
      <w:pPr>
        <w:rPr>
          <w:rFonts w:ascii="Calibri" w:hAnsi="Calibri"/>
          <w:sz w:val="22"/>
          <w:szCs w:val="22"/>
        </w:rPr>
      </w:pPr>
    </w:p>
    <w:p w:rsidR="00A62C3D" w:rsidRDefault="00A62C3D" w:rsidP="00A62C3D">
      <w:pPr>
        <w:rPr>
          <w:rFonts w:ascii="Calibri" w:hAnsi="Calibri"/>
          <w:sz w:val="22"/>
          <w:szCs w:val="22"/>
        </w:rPr>
      </w:pPr>
    </w:p>
    <w:p w:rsidR="00A62C3D" w:rsidRDefault="00A62C3D" w:rsidP="00A62C3D">
      <w:pPr>
        <w:rPr>
          <w:rFonts w:ascii="Calibri" w:hAnsi="Calibri"/>
          <w:sz w:val="22"/>
          <w:szCs w:val="22"/>
        </w:rPr>
      </w:pPr>
    </w:p>
    <w:p w:rsidR="00A62C3D" w:rsidRDefault="00A62C3D" w:rsidP="00A62C3D">
      <w:pPr>
        <w:rPr>
          <w:rFonts w:ascii="Calibri" w:hAnsi="Calibri"/>
          <w:sz w:val="22"/>
          <w:szCs w:val="22"/>
        </w:rPr>
      </w:pPr>
    </w:p>
    <w:p w:rsidR="00A62C3D" w:rsidRPr="00FA4969" w:rsidRDefault="00A62C3D" w:rsidP="00A62C3D">
      <w:pPr>
        <w:rPr>
          <w:rFonts w:ascii="Calibri" w:hAnsi="Calibri"/>
          <w:sz w:val="22"/>
          <w:szCs w:val="22"/>
        </w:rPr>
      </w:pPr>
    </w:p>
    <w:p w:rsidR="00A62C3D" w:rsidRPr="00FA4969" w:rsidRDefault="00640D2D" w:rsidP="00A62C3D">
      <w:pPr>
        <w:rPr>
          <w:rFonts w:ascii="Calibri" w:hAnsi="Calibri"/>
          <w:sz w:val="22"/>
          <w:szCs w:val="22"/>
        </w:rPr>
      </w:pPr>
      <w:r>
        <w:rPr>
          <w:rFonts w:ascii="Calibri" w:hAnsi="Calibri"/>
          <w:noProof/>
          <w:sz w:val="22"/>
          <w:szCs w:val="22"/>
        </w:rPr>
        <mc:AlternateContent>
          <mc:Choice Requires="wps">
            <w:drawing>
              <wp:anchor distT="0" distB="0" distL="114300" distR="114300" simplePos="0" relativeHeight="251662336" behindDoc="0" locked="0" layoutInCell="1" allowOverlap="1">
                <wp:simplePos x="0" y="0"/>
                <wp:positionH relativeFrom="column">
                  <wp:posOffset>6629400</wp:posOffset>
                </wp:positionH>
                <wp:positionV relativeFrom="paragraph">
                  <wp:posOffset>-517525</wp:posOffset>
                </wp:positionV>
                <wp:extent cx="1371600" cy="685800"/>
                <wp:effectExtent l="0" t="0" r="0" b="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685800"/>
                        </a:xfrm>
                        <a:prstGeom prst="ellipse">
                          <a:avLst/>
                        </a:prstGeom>
                        <a:solidFill>
                          <a:srgbClr val="FFFFFF"/>
                        </a:solidFill>
                        <a:ln w="9525">
                          <a:solidFill>
                            <a:srgbClr val="000000"/>
                          </a:solidFill>
                          <a:round/>
                          <a:headEnd/>
                          <a:tailEnd/>
                        </a:ln>
                      </wps:spPr>
                      <wps:txbx>
                        <w:txbxContent>
                          <w:p w:rsidR="007425C5" w:rsidRPr="00030BE1" w:rsidRDefault="007425C5" w:rsidP="00A62C3D">
                            <w:pPr>
                              <w:jc w:val="center"/>
                              <w:rPr>
                                <w:rFonts w:ascii="Calibri" w:hAnsi="Calibri"/>
                                <w:b/>
                                <w:sz w:val="22"/>
                                <w:szCs w:val="22"/>
                              </w:rPr>
                            </w:pPr>
                            <w:r w:rsidRPr="00030BE1">
                              <w:rPr>
                                <w:rFonts w:ascii="Calibri" w:hAnsi="Calibri"/>
                                <w:b/>
                                <w:sz w:val="22"/>
                                <w:szCs w:val="22"/>
                              </w:rPr>
                              <w:t>Signs and</w:t>
                            </w:r>
                          </w:p>
                          <w:p w:rsidR="007425C5" w:rsidRPr="00030BE1" w:rsidRDefault="007425C5" w:rsidP="00A62C3D">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522pt;margin-top:-40.75pt;width:108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">
                <v:path arrowok="t"/>
                <v:textbox>
                  <w:txbxContent>
                    <w:p w:rsidR="007425C5" w:rsidRPr="00030BE1" w:rsidRDefault="007425C5" w:rsidP="00A62C3D">
                      <w:pPr>
                        <w:jc w:val="center"/>
                        <w:rPr>
                          <w:rFonts w:ascii="Calibri" w:hAnsi="Calibri"/>
                          <w:b/>
                          <w:sz w:val="22"/>
                          <w:szCs w:val="22"/>
                        </w:rPr>
                      </w:pPr>
                      <w:r w:rsidRPr="00030BE1">
                        <w:rPr>
                          <w:rFonts w:ascii="Calibri" w:hAnsi="Calibri"/>
                          <w:b/>
                          <w:sz w:val="22"/>
                          <w:szCs w:val="22"/>
                        </w:rPr>
                        <w:t>Signs and</w:t>
                      </w:r>
                    </w:p>
                    <w:p w:rsidR="007425C5" w:rsidRPr="00030BE1" w:rsidRDefault="007425C5" w:rsidP="00A62C3D">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Pr>
          <w:rFonts w:ascii="Calibri" w:hAnsi="Calibri"/>
          <w:noProof/>
          <w:sz w:val="22"/>
          <w:szCs w:val="22"/>
        </w:rPr>
        <mc:AlternateContent>
          <mc:Choice Requires="wps">
            <w:drawing>
              <wp:anchor distT="0" distB="0" distL="114300" distR="114300" simplePos="0" relativeHeight="251664384" behindDoc="0" locked="0" layoutInCell="1" allowOverlap="1">
                <wp:simplePos x="0" y="0"/>
                <wp:positionH relativeFrom="column">
                  <wp:posOffset>4686300</wp:posOffset>
                </wp:positionH>
                <wp:positionV relativeFrom="paragraph">
                  <wp:posOffset>-517525</wp:posOffset>
                </wp:positionV>
                <wp:extent cx="1714500" cy="685800"/>
                <wp:effectExtent l="12700" t="0" r="12700" b="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rsidR="007425C5" w:rsidRPr="00F7089F" w:rsidRDefault="007425C5" w:rsidP="00A62C3D">
                            <w:pPr>
                              <w:rPr>
                                <w:b/>
                              </w:rPr>
                            </w:pPr>
                          </w:p>
                          <w:p w:rsidR="007425C5" w:rsidRPr="00FA4969" w:rsidRDefault="007425C5" w:rsidP="00A62C3D">
                            <w:pPr>
                              <w:rPr>
                                <w:rFonts w:ascii="Calibri" w:hAnsi="Calibri"/>
                                <w:b/>
                                <w:sz w:val="22"/>
                                <w:szCs w:val="22"/>
                              </w:rPr>
                            </w:pP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75pt;width:135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" adj="19400">
                <v:path arrowok="t"/>
                <v:textbox>
                  <w:txbxContent>
                    <w:p w:rsidR="007425C5" w:rsidRPr="00F7089F" w:rsidRDefault="007425C5" w:rsidP="00A62C3D">
                      <w:pPr>
                        <w:rPr>
                          <w:b/>
                        </w:rPr>
                      </w:pPr>
                    </w:p>
                    <w:p w:rsidR="007425C5" w:rsidRPr="00FA4969" w:rsidRDefault="007425C5" w:rsidP="00A62C3D">
                      <w:pPr>
                        <w:rPr>
                          <w:rFonts w:ascii="Calibri" w:hAnsi="Calibri"/>
                          <w:b/>
                          <w:sz w:val="22"/>
                          <w:szCs w:val="22"/>
                        </w:rPr>
                      </w:pPr>
                      <w:r w:rsidRPr="003C2B64">
                        <w:rPr>
                          <w:rFonts w:ascii="Calibri" w:hAnsi="Calibri"/>
                          <w:b/>
                          <w:sz w:val="22"/>
                          <w:szCs w:val="22"/>
                        </w:rPr>
                        <w:t>As evidenced by</w:t>
                      </w:r>
                    </w:p>
                  </w:txbxContent>
                </v:textbox>
              </v:shape>
            </w:pict>
          </mc:Fallback>
        </mc:AlternateContent>
      </w:r>
      <w:r>
        <w:rPr>
          <w:rFonts w:ascii="Calibri" w:hAnsi="Calibri"/>
          <w:noProof/>
          <w:sz w:val="22"/>
          <w:szCs w:val="22"/>
        </w:rPr>
        <mc:AlternateContent>
          <mc:Choice Requires="wps">
            <w:drawing>
              <wp:anchor distT="0" distB="0" distL="114300" distR="114300" simplePos="0" relativeHeight="251663360" behindDoc="0" locked="0" layoutInCell="1" allowOverlap="1">
                <wp:simplePos x="0" y="0"/>
                <wp:positionH relativeFrom="column">
                  <wp:posOffset>1485900</wp:posOffset>
                </wp:positionH>
                <wp:positionV relativeFrom="paragraph">
                  <wp:posOffset>-517525</wp:posOffset>
                </wp:positionV>
                <wp:extent cx="1485900" cy="685800"/>
                <wp:effectExtent l="12700" t="0" r="12700" b="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rsidR="007425C5" w:rsidRPr="00F7089F" w:rsidRDefault="007425C5" w:rsidP="00A62C3D">
                            <w:pPr>
                              <w:rPr>
                                <w:b/>
                              </w:rPr>
                            </w:pPr>
                          </w:p>
                          <w:p w:rsidR="007425C5" w:rsidRPr="00FA4969" w:rsidRDefault="007425C5" w:rsidP="00A62C3D">
                            <w:pPr>
                              <w:rPr>
                                <w:rFonts w:ascii="Calibri" w:hAnsi="Calibri"/>
                                <w:b/>
                                <w:sz w:val="22"/>
                                <w:szCs w:val="22"/>
                              </w:rPr>
                            </w:pP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8" type="#_x0000_t55" style="position:absolute;margin-left:117pt;margin-top:-40.75pt;width:117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" adj="17492">
                <v:path arrowok="t"/>
                <v:textbox>
                  <w:txbxContent>
                    <w:p w:rsidR="007425C5" w:rsidRPr="00F7089F" w:rsidRDefault="007425C5" w:rsidP="00A62C3D">
                      <w:pPr>
                        <w:rPr>
                          <w:b/>
                        </w:rPr>
                      </w:pPr>
                    </w:p>
                    <w:p w:rsidR="007425C5" w:rsidRPr="00FA4969" w:rsidRDefault="007425C5" w:rsidP="00A62C3D">
                      <w:pPr>
                        <w:rPr>
                          <w:rFonts w:ascii="Calibri" w:hAnsi="Calibri"/>
                          <w:b/>
                          <w:sz w:val="22"/>
                          <w:szCs w:val="22"/>
                        </w:rPr>
                      </w:pPr>
                      <w:r w:rsidRPr="003C2B64">
                        <w:rPr>
                          <w:rFonts w:ascii="Calibri" w:hAnsi="Calibri"/>
                          <w:b/>
                          <w:sz w:val="22"/>
                          <w:szCs w:val="22"/>
                        </w:rPr>
                        <w:t>Related to</w:t>
                      </w:r>
                    </w:p>
                  </w:txbxContent>
                </v:textbox>
              </v:shape>
            </w:pict>
          </mc:Fallback>
        </mc:AlternateContent>
      </w:r>
      <w:r>
        <w:rPr>
          <w:rFonts w:ascii="Calibri" w:hAnsi="Calibri"/>
          <w:noProof/>
          <w:sz w:val="22"/>
          <w:szCs w:val="22"/>
        </w:rPr>
        <mc:AlternateContent>
          <mc:Choice Requires="wps">
            <w:drawing>
              <wp:anchor distT="0" distB="0" distL="114300" distR="114300" simplePos="0" relativeHeight="251661312" behindDoc="0" locked="0" layoutInCell="1" allowOverlap="1">
                <wp:simplePos x="0" y="0"/>
                <wp:positionH relativeFrom="column">
                  <wp:posOffset>3086100</wp:posOffset>
                </wp:positionH>
                <wp:positionV relativeFrom="paragraph">
                  <wp:posOffset>-517525</wp:posOffset>
                </wp:positionV>
                <wp:extent cx="1485900" cy="685800"/>
                <wp:effectExtent l="0" t="0" r="0" b="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685800"/>
                        </a:xfrm>
                        <a:prstGeom prst="ellipse">
                          <a:avLst/>
                        </a:prstGeom>
                        <a:solidFill>
                          <a:srgbClr val="FFFFFF"/>
                        </a:solidFill>
                        <a:ln w="9525">
                          <a:solidFill>
                            <a:srgbClr val="000000"/>
                          </a:solidFill>
                          <a:round/>
                          <a:headEnd/>
                          <a:tailEnd/>
                        </a:ln>
                      </wps:spPr>
                      <wps:txbx>
                        <w:txbxContent>
                          <w:p w:rsidR="007425C5" w:rsidRPr="00C56491" w:rsidRDefault="007425C5" w:rsidP="00A62C3D">
                            <w:pPr>
                              <w:jc w:val="center"/>
                              <w:rPr>
                                <w:rFonts w:ascii="Calibri" w:hAnsi="Calibri"/>
                                <w:b/>
                                <w:sz w:val="22"/>
                                <w:szCs w:val="22"/>
                              </w:rPr>
                            </w:pPr>
                            <w:r w:rsidRPr="00C56491">
                              <w:rPr>
                                <w:rFonts w:ascii="Calibri" w:hAnsi="Calibri"/>
                                <w:b/>
                                <w:sz w:val="22"/>
                                <w:szCs w:val="22"/>
                              </w:rPr>
                              <w:t>Contributing</w:t>
                            </w:r>
                          </w:p>
                          <w:p w:rsidR="007425C5" w:rsidRPr="00C56491" w:rsidRDefault="007425C5" w:rsidP="00A62C3D">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9" style="position:absolute;margin-left:243pt;margin-top:-40.75pt;width:117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">
                <v:path arrowok="t"/>
                <v:textbox>
                  <w:txbxContent>
                    <w:p w:rsidR="007425C5" w:rsidRPr="00C56491" w:rsidRDefault="007425C5" w:rsidP="00A62C3D">
                      <w:pPr>
                        <w:jc w:val="center"/>
                        <w:rPr>
                          <w:rFonts w:ascii="Calibri" w:hAnsi="Calibri"/>
                          <w:b/>
                          <w:sz w:val="22"/>
                          <w:szCs w:val="22"/>
                        </w:rPr>
                      </w:pPr>
                      <w:r w:rsidRPr="00C56491">
                        <w:rPr>
                          <w:rFonts w:ascii="Calibri" w:hAnsi="Calibri"/>
                          <w:b/>
                          <w:sz w:val="22"/>
                          <w:szCs w:val="22"/>
                        </w:rPr>
                        <w:t>Contributing</w:t>
                      </w:r>
                    </w:p>
                    <w:p w:rsidR="007425C5" w:rsidRPr="00C56491" w:rsidRDefault="007425C5" w:rsidP="00A62C3D">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Pr>
          <w:rFonts w:ascii="Calibri" w:hAnsi="Calibri"/>
          <w:noProof/>
          <w:sz w:val="22"/>
          <w:szCs w:val="22"/>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-517525</wp:posOffset>
                </wp:positionV>
                <wp:extent cx="1371600" cy="571500"/>
                <wp:effectExtent l="0" t="0" r="0" b="0"/>
                <wp:wrapNone/>
                <wp:docPr id="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571500"/>
                        </a:xfrm>
                        <a:prstGeom prst="ellipse">
                          <a:avLst/>
                        </a:prstGeom>
                        <a:solidFill>
                          <a:srgbClr val="FFFFFF"/>
                        </a:solidFill>
                        <a:ln w="9525">
                          <a:solidFill>
                            <a:srgbClr val="000000"/>
                          </a:solidFill>
                          <a:round/>
                          <a:headEnd/>
                          <a:tailEnd/>
                        </a:ln>
                      </wps:spPr>
                      <wps:txbx>
                        <w:txbxContent>
                          <w:p w:rsidR="007425C5" w:rsidRPr="009B4121" w:rsidRDefault="007425C5" w:rsidP="00A62C3D">
                            <w:pPr>
                              <w:jc w:val="center"/>
                              <w:rPr>
                                <w:rFonts w:ascii="Calibri" w:hAnsi="Calibri"/>
                                <w:b/>
                                <w:sz w:val="22"/>
                              </w:rPr>
                            </w:pPr>
                            <w:r w:rsidRPr="009B4121">
                              <w:rPr>
                                <w:rFonts w:ascii="Calibri" w:hAnsi="Calibri"/>
                                <w:b/>
                                <w:sz w:val="22"/>
                              </w:rPr>
                              <w:t>Diagnostic</w:t>
                            </w:r>
                          </w:p>
                          <w:p w:rsidR="007425C5" w:rsidRPr="009B4121" w:rsidRDefault="007425C5" w:rsidP="00A62C3D">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30" style="position:absolute;margin-left:9pt;margin-top:-40.75pt;width:108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">
                <v:path arrowok="t"/>
                <v:textbox>
                  <w:txbxContent>
                    <w:p w:rsidR="007425C5" w:rsidRPr="009B4121" w:rsidRDefault="007425C5" w:rsidP="00A62C3D">
                      <w:pPr>
                        <w:jc w:val="center"/>
                        <w:rPr>
                          <w:rFonts w:ascii="Calibri" w:hAnsi="Calibri"/>
                          <w:b/>
                          <w:sz w:val="22"/>
                        </w:rPr>
                      </w:pPr>
                      <w:r w:rsidRPr="009B4121">
                        <w:rPr>
                          <w:rFonts w:ascii="Calibri" w:hAnsi="Calibri"/>
                          <w:b/>
                          <w:sz w:val="22"/>
                        </w:rPr>
                        <w:t>Diagnostic</w:t>
                      </w:r>
                    </w:p>
                    <w:p w:rsidR="007425C5" w:rsidRPr="009B4121" w:rsidRDefault="007425C5" w:rsidP="00A62C3D">
                      <w:pPr>
                        <w:jc w:val="center"/>
                        <w:rPr>
                          <w:rFonts w:ascii="Calibri" w:hAnsi="Calibri"/>
                          <w:b/>
                          <w:sz w:val="22"/>
                        </w:rPr>
                      </w:pPr>
                      <w:r w:rsidRPr="009B4121">
                        <w:rPr>
                          <w:rFonts w:ascii="Calibri" w:hAnsi="Calibri"/>
                          <w:b/>
                          <w:sz w:val="22"/>
                        </w:rPr>
                        <w:t>Label</w:t>
                      </w:r>
                    </w:p>
                  </w:txbxContent>
                </v:textbox>
              </v:oval>
            </w:pict>
          </mc:Fallback>
        </mc:AlternateContent>
      </w:r>
    </w:p>
    <w:p w:rsidR="00A62C3D" w:rsidRPr="00FA4969" w:rsidRDefault="00A62C3D" w:rsidP="00A62C3D">
      <w:pPr>
        <w:rPr>
          <w:rFonts w:ascii="Calibri" w:hAnsi="Calibri"/>
          <w:sz w:val="22"/>
          <w:szCs w:val="22"/>
        </w:rPr>
      </w:pPr>
    </w:p>
    <w:p w:rsidR="00A62C3D" w:rsidRPr="00FA4969" w:rsidRDefault="00A62C3D" w:rsidP="00A62C3D">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592"/>
        <w:gridCol w:w="2829"/>
        <w:gridCol w:w="3230"/>
        <w:gridCol w:w="2215"/>
      </w:tblGrid>
      <w:tr w:rsidR="00A62C3D" w:rsidRPr="00FA4969" w:rsidTr="000A32E3">
        <w:tc>
          <w:tcPr>
            <w:tcW w:w="2310"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Nursing Diagnosis</w:t>
            </w:r>
          </w:p>
          <w:p w:rsidR="00A62C3D" w:rsidRPr="002E0504" w:rsidRDefault="00A62C3D" w:rsidP="00485692">
            <w:pPr>
              <w:jc w:val="center"/>
              <w:rPr>
                <w:rFonts w:ascii="Calibri" w:hAnsi="Calibri"/>
                <w:b/>
                <w:i/>
                <w:color w:val="FFFFFF"/>
              </w:rPr>
            </w:pPr>
            <w:r w:rsidRPr="002E0504">
              <w:rPr>
                <w:rFonts w:ascii="Calibri" w:hAnsi="Calibri"/>
                <w:b/>
                <w:i/>
                <w:color w:val="FFFFFF"/>
                <w:sz w:val="22"/>
                <w:szCs w:val="22"/>
              </w:rPr>
              <w:t>(at least 2)</w:t>
            </w:r>
          </w:p>
          <w:p w:rsidR="00A62C3D" w:rsidRPr="002E0504" w:rsidRDefault="00A62C3D" w:rsidP="00485692">
            <w:pPr>
              <w:jc w:val="center"/>
              <w:rPr>
                <w:rFonts w:ascii="Calibri" w:hAnsi="Calibri"/>
                <w:b/>
                <w:color w:val="FFFFFF"/>
              </w:rPr>
            </w:pPr>
          </w:p>
        </w:tc>
        <w:tc>
          <w:tcPr>
            <w:tcW w:w="2592"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Planning</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(outcome/goal)</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Measureable goal during your shift</w:t>
            </w:r>
          </w:p>
          <w:p w:rsidR="00A62C3D" w:rsidRPr="002E0504" w:rsidRDefault="00A62C3D" w:rsidP="00485692">
            <w:pPr>
              <w:jc w:val="center"/>
              <w:rPr>
                <w:rFonts w:ascii="Calibri" w:hAnsi="Calibri"/>
                <w:b/>
                <w:i/>
                <w:color w:val="FFFFFF"/>
              </w:rPr>
            </w:pPr>
            <w:r w:rsidRPr="002E0504">
              <w:rPr>
                <w:rFonts w:ascii="Calibri" w:hAnsi="Calibri"/>
                <w:b/>
                <w:i/>
                <w:color w:val="FFFFFF"/>
                <w:sz w:val="22"/>
                <w:szCs w:val="22"/>
              </w:rPr>
              <w:t>(at least 1 per Nursing diagnosis)</w:t>
            </w:r>
          </w:p>
          <w:p w:rsidR="00A62C3D" w:rsidRPr="002E0504" w:rsidRDefault="00A62C3D" w:rsidP="00485692">
            <w:pPr>
              <w:jc w:val="center"/>
              <w:rPr>
                <w:rFonts w:ascii="Calibri" w:hAnsi="Calibri"/>
                <w:b/>
                <w:color w:val="FFFFFF"/>
              </w:rPr>
            </w:pPr>
          </w:p>
        </w:tc>
        <w:tc>
          <w:tcPr>
            <w:tcW w:w="2829"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u w:val="single"/>
              </w:rPr>
              <w:t xml:space="preserve">Prioritized </w:t>
            </w:r>
            <w:r w:rsidRPr="002E0504">
              <w:rPr>
                <w:rFonts w:ascii="Calibri" w:hAnsi="Calibri"/>
                <w:b/>
                <w:color w:val="FFFFFF"/>
                <w:sz w:val="22"/>
                <w:szCs w:val="22"/>
              </w:rPr>
              <w:t>Independent and collaborative nursing interventions;  include further assessment, intervention and teaching</w:t>
            </w:r>
          </w:p>
          <w:p w:rsidR="00A62C3D" w:rsidRPr="002E0504" w:rsidRDefault="00A62C3D" w:rsidP="00485692">
            <w:pPr>
              <w:jc w:val="center"/>
              <w:rPr>
                <w:rFonts w:ascii="Calibri" w:hAnsi="Calibri"/>
                <w:b/>
                <w:i/>
                <w:color w:val="FFFFFF"/>
              </w:rPr>
            </w:pPr>
            <w:r w:rsidRPr="002E0504">
              <w:rPr>
                <w:rFonts w:ascii="Calibri" w:hAnsi="Calibri"/>
                <w:b/>
                <w:i/>
                <w:color w:val="FFFFFF"/>
                <w:sz w:val="22"/>
                <w:szCs w:val="22"/>
              </w:rPr>
              <w:t>(at least 4 per goal)</w:t>
            </w:r>
          </w:p>
        </w:tc>
        <w:tc>
          <w:tcPr>
            <w:tcW w:w="3230"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Rationale</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(use APA citations)</w:t>
            </w:r>
          </w:p>
        </w:tc>
        <w:tc>
          <w:tcPr>
            <w:tcW w:w="2215"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Evaluation</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Goal Met, Partially Met,</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 or Not Met</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&amp; Explanation</w:t>
            </w:r>
          </w:p>
          <w:p w:rsidR="00A62C3D" w:rsidRPr="002E0504" w:rsidRDefault="00A62C3D" w:rsidP="00485692">
            <w:pPr>
              <w:jc w:val="center"/>
              <w:rPr>
                <w:rFonts w:ascii="Calibri" w:hAnsi="Calibri"/>
                <w:b/>
                <w:color w:val="FFFFFF"/>
              </w:rPr>
            </w:pPr>
          </w:p>
        </w:tc>
      </w:tr>
      <w:tr w:rsidR="00A62C3D" w:rsidRPr="00FA4969" w:rsidTr="000A32E3">
        <w:trPr>
          <w:trHeight w:val="288"/>
        </w:trPr>
        <w:tc>
          <w:tcPr>
            <w:tcW w:w="2310" w:type="dxa"/>
          </w:tcPr>
          <w:p w:rsidR="00BB5D63" w:rsidRPr="00FA4969" w:rsidRDefault="000A32E3" w:rsidP="000A32E3">
            <w:pPr>
              <w:rPr>
                <w:rFonts w:ascii="Calibri" w:hAnsi="Calibri"/>
              </w:rPr>
            </w:pPr>
            <w:r>
              <w:rPr>
                <w:rFonts w:ascii="Calibri" w:hAnsi="Calibri"/>
              </w:rPr>
              <w:t>Alteration to comfort related to inflammation of cervical lymph node as evidence by patient stating pain 4/10</w:t>
            </w:r>
          </w:p>
        </w:tc>
        <w:tc>
          <w:tcPr>
            <w:tcW w:w="2592" w:type="dxa"/>
          </w:tcPr>
          <w:p w:rsidR="00A62C3D" w:rsidRPr="00FA4969" w:rsidRDefault="000A32E3" w:rsidP="00485692">
            <w:pPr>
              <w:rPr>
                <w:rFonts w:ascii="Calibri" w:hAnsi="Calibri"/>
              </w:rPr>
            </w:pPr>
            <w:r>
              <w:rPr>
                <w:rFonts w:ascii="Calibri" w:hAnsi="Calibri"/>
              </w:rPr>
              <w:t>By the end of my shift on Sept. 4, 2014, patient will have a decrease in pain level to 2/10</w:t>
            </w:r>
          </w:p>
        </w:tc>
        <w:tc>
          <w:tcPr>
            <w:tcW w:w="2829" w:type="dxa"/>
          </w:tcPr>
          <w:p w:rsidR="00A62C3D" w:rsidRDefault="000A32E3" w:rsidP="00485692">
            <w:pPr>
              <w:rPr>
                <w:rFonts w:ascii="Calibri" w:hAnsi="Calibri"/>
              </w:rPr>
            </w:pPr>
            <w:r>
              <w:rPr>
                <w:rFonts w:ascii="Calibri" w:hAnsi="Calibri"/>
              </w:rPr>
              <w:t>1. Administer medications as prescribed by the MD starting at 9:00am on Sept. 4, 2014</w:t>
            </w: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0A32E3" w:rsidRDefault="000A32E3" w:rsidP="00485692">
            <w:pPr>
              <w:rPr>
                <w:rFonts w:ascii="Calibri" w:hAnsi="Calibri"/>
              </w:rPr>
            </w:pPr>
            <w:r>
              <w:rPr>
                <w:rFonts w:ascii="Calibri" w:hAnsi="Calibri"/>
              </w:rPr>
              <w:t>2. Provide activities for distraction</w:t>
            </w: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0A32E3" w:rsidRDefault="000A32E3" w:rsidP="00485692">
            <w:pPr>
              <w:rPr>
                <w:rFonts w:ascii="Calibri" w:hAnsi="Calibri"/>
              </w:rPr>
            </w:pPr>
            <w:r>
              <w:rPr>
                <w:rFonts w:ascii="Calibri" w:hAnsi="Calibri"/>
              </w:rPr>
              <w:t>3. Provide a quiet environment</w:t>
            </w: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DB449D" w:rsidRDefault="00DB449D" w:rsidP="00485692">
            <w:pPr>
              <w:rPr>
                <w:rFonts w:ascii="Calibri" w:hAnsi="Calibri"/>
              </w:rPr>
            </w:pPr>
          </w:p>
          <w:p w:rsidR="00751F35" w:rsidRPr="00FA4969" w:rsidRDefault="00751F35" w:rsidP="00485692">
            <w:pPr>
              <w:rPr>
                <w:rFonts w:ascii="Calibri" w:hAnsi="Calibri"/>
              </w:rPr>
            </w:pPr>
            <w:r>
              <w:rPr>
                <w:rFonts w:ascii="Calibri" w:hAnsi="Calibri"/>
              </w:rPr>
              <w:t>4. Teach child to say positive comments when pain occurs</w:t>
            </w:r>
          </w:p>
        </w:tc>
        <w:tc>
          <w:tcPr>
            <w:tcW w:w="3230" w:type="dxa"/>
          </w:tcPr>
          <w:p w:rsidR="00F06899" w:rsidRPr="00DB449D" w:rsidRDefault="000F4ABD" w:rsidP="00485692">
            <w:pPr>
              <w:rPr>
                <w:rFonts w:ascii="Calibri" w:hAnsi="Calibri"/>
              </w:rPr>
            </w:pPr>
            <w:r>
              <w:rPr>
                <w:rFonts w:ascii="Calibri" w:hAnsi="Calibri"/>
              </w:rPr>
              <w:lastRenderedPageBreak/>
              <w:t xml:space="preserve">1. </w:t>
            </w:r>
            <w:r w:rsidRPr="00DB449D">
              <w:rPr>
                <w:rFonts w:ascii="Calibri" w:hAnsi="Calibri"/>
              </w:rPr>
              <w:t>According to</w:t>
            </w:r>
            <w:r w:rsidR="00F06899" w:rsidRPr="00DB449D">
              <w:rPr>
                <w:rFonts w:ascii="Calibri" w:hAnsi="Calibri"/>
              </w:rPr>
              <w:t xml:space="preserve"> </w:t>
            </w:r>
            <w:r w:rsidR="00DB449D" w:rsidRPr="00DB449D">
              <w:rPr>
                <w:rFonts w:ascii="Calibri" w:hAnsi="Calibri"/>
              </w:rPr>
              <w:t>Potter &amp; Perry (2013), “</w:t>
            </w:r>
            <w:r w:rsidR="00F06899" w:rsidRPr="00DB449D">
              <w:rPr>
                <w:rFonts w:ascii="Calibri" w:hAnsi="Calibri"/>
              </w:rPr>
              <w:t>Patients with acute or chronic health problems restore or maintain their health using a variety of strategies. One of these strategies is medication, a substance used in the diagnosis, treatment, cure, relief, or prevention of health problems</w:t>
            </w:r>
            <w:r w:rsidR="00DB449D" w:rsidRPr="00DB449D">
              <w:rPr>
                <w:rFonts w:ascii="Calibri" w:hAnsi="Calibri"/>
              </w:rPr>
              <w:t>” (p. 565).</w:t>
            </w:r>
          </w:p>
          <w:p w:rsidR="00DB449D" w:rsidRPr="00DB449D" w:rsidRDefault="00DB449D" w:rsidP="00485692">
            <w:pPr>
              <w:rPr>
                <w:rFonts w:ascii="Calibri" w:hAnsi="Calibri"/>
              </w:rPr>
            </w:pPr>
            <w:r w:rsidRPr="00DB449D">
              <w:rPr>
                <w:rFonts w:ascii="Calibri" w:hAnsi="Calibri"/>
              </w:rPr>
              <w:t>2. According to Potter &amp; Perry (2013), “Distraction directs a patient’s attention to something other than pain and thus reduces awareness of it” (p. 978).</w:t>
            </w:r>
          </w:p>
          <w:p w:rsidR="00DB449D" w:rsidRPr="00DB449D" w:rsidRDefault="00DB449D" w:rsidP="00485692">
            <w:pPr>
              <w:rPr>
                <w:rFonts w:ascii="Calibri" w:hAnsi="Calibri"/>
              </w:rPr>
            </w:pPr>
            <w:r w:rsidRPr="00DB449D">
              <w:rPr>
                <w:rFonts w:ascii="Calibri" w:hAnsi="Calibri"/>
              </w:rPr>
              <w:t xml:space="preserve">3. According to Potter &amp; Perry (2013), “Relaxation is mental and physical freedom from tension or stress that provides </w:t>
            </w:r>
            <w:r w:rsidRPr="00DB449D">
              <w:rPr>
                <w:rFonts w:ascii="Calibri" w:hAnsi="Calibri"/>
              </w:rPr>
              <w:lastRenderedPageBreak/>
              <w:t>individuals a sense of self-control” (p. 978).</w:t>
            </w:r>
          </w:p>
          <w:p w:rsidR="00751F35" w:rsidRPr="00FA4969" w:rsidRDefault="00751F35" w:rsidP="00F06899">
            <w:pPr>
              <w:rPr>
                <w:rFonts w:ascii="Calibri" w:hAnsi="Calibri"/>
              </w:rPr>
            </w:pPr>
            <w:r w:rsidRPr="00DB449D">
              <w:rPr>
                <w:rFonts w:ascii="Calibri" w:hAnsi="Calibri"/>
              </w:rPr>
              <w:t>4. According</w:t>
            </w:r>
            <w:r w:rsidR="00F06899" w:rsidRPr="00DB449D">
              <w:rPr>
                <w:rFonts w:ascii="Calibri" w:hAnsi="Calibri"/>
              </w:rPr>
              <w:t xml:space="preserve"> to Hockenberry &amp; Wilson (2013), “T</w:t>
            </w:r>
            <w:r w:rsidRPr="00DB449D">
              <w:rPr>
                <w:rFonts w:ascii="Calibri" w:hAnsi="Calibri"/>
              </w:rPr>
              <w:t>echniques decrease the perceived</w:t>
            </w:r>
            <w:r>
              <w:rPr>
                <w:rFonts w:ascii="Calibri" w:hAnsi="Calibri"/>
              </w:rPr>
              <w:t xml:space="preserve"> threat of pain, provide a sense of control, enhance comf</w:t>
            </w:r>
            <w:r w:rsidR="00F06899">
              <w:rPr>
                <w:rFonts w:ascii="Calibri" w:hAnsi="Calibri"/>
              </w:rPr>
              <w:t>ort, and promote rest and sleep”</w:t>
            </w:r>
            <w:r>
              <w:rPr>
                <w:rFonts w:ascii="Calibri" w:hAnsi="Calibri"/>
              </w:rPr>
              <w:t xml:space="preserve"> (p. 194)</w:t>
            </w:r>
            <w:r w:rsidR="00F06899">
              <w:rPr>
                <w:rFonts w:ascii="Calibri" w:hAnsi="Calibri"/>
              </w:rPr>
              <w:t>.</w:t>
            </w:r>
          </w:p>
        </w:tc>
        <w:tc>
          <w:tcPr>
            <w:tcW w:w="2215" w:type="dxa"/>
          </w:tcPr>
          <w:p w:rsidR="00A62C3D" w:rsidRPr="00FA4969" w:rsidRDefault="00DB449D" w:rsidP="00DB449D">
            <w:pPr>
              <w:rPr>
                <w:rFonts w:ascii="Calibri" w:hAnsi="Calibri"/>
              </w:rPr>
            </w:pPr>
            <w:r>
              <w:rPr>
                <w:rFonts w:ascii="Calibri" w:hAnsi="Calibri"/>
              </w:rPr>
              <w:lastRenderedPageBreak/>
              <w:t xml:space="preserve">Goal partially met; at the end of my shift, patient stated pain 3/10. Will try other interventions like pet therapy. </w:t>
            </w:r>
          </w:p>
        </w:tc>
      </w:tr>
      <w:tr w:rsidR="00A62C3D" w:rsidRPr="00FA4969" w:rsidTr="000A32E3">
        <w:trPr>
          <w:trHeight w:val="288"/>
        </w:trPr>
        <w:tc>
          <w:tcPr>
            <w:tcW w:w="2310" w:type="dxa"/>
          </w:tcPr>
          <w:p w:rsidR="00A62C3D" w:rsidRPr="00FA4969" w:rsidRDefault="00BD15BA" w:rsidP="00E6748D">
            <w:pPr>
              <w:rPr>
                <w:rFonts w:ascii="Calibri" w:hAnsi="Calibri"/>
              </w:rPr>
            </w:pPr>
            <w:r>
              <w:rPr>
                <w:rFonts w:ascii="Calibri" w:hAnsi="Calibri"/>
              </w:rPr>
              <w:t xml:space="preserve">Impaired skin integrity related to </w:t>
            </w:r>
            <w:r w:rsidR="00E6748D">
              <w:rPr>
                <w:rFonts w:ascii="Calibri" w:hAnsi="Calibri"/>
              </w:rPr>
              <w:t>I&amp;D as evidenced by wet to dry dressing on neck</w:t>
            </w:r>
          </w:p>
        </w:tc>
        <w:tc>
          <w:tcPr>
            <w:tcW w:w="2592" w:type="dxa"/>
          </w:tcPr>
          <w:p w:rsidR="00A62C3D" w:rsidRPr="00FA4969" w:rsidRDefault="00E6748D" w:rsidP="00485692">
            <w:pPr>
              <w:rPr>
                <w:rFonts w:ascii="Calibri" w:hAnsi="Calibri"/>
              </w:rPr>
            </w:pPr>
            <w:r>
              <w:rPr>
                <w:rFonts w:ascii="Calibri" w:hAnsi="Calibri"/>
              </w:rPr>
              <w:t>By the end of my shift</w:t>
            </w:r>
            <w:r w:rsidR="00BF345F">
              <w:rPr>
                <w:rFonts w:ascii="Calibri" w:hAnsi="Calibri"/>
              </w:rPr>
              <w:t xml:space="preserve"> on Sept. 4, 2014</w:t>
            </w:r>
            <w:r>
              <w:rPr>
                <w:rFonts w:ascii="Calibri" w:hAnsi="Calibri"/>
              </w:rPr>
              <w:t xml:space="preserve">, patient will </w:t>
            </w:r>
            <w:r w:rsidR="00BF345F">
              <w:rPr>
                <w:rFonts w:ascii="Calibri" w:hAnsi="Calibri"/>
              </w:rPr>
              <w:t>have no further skin breakdown</w:t>
            </w:r>
          </w:p>
        </w:tc>
        <w:tc>
          <w:tcPr>
            <w:tcW w:w="2829" w:type="dxa"/>
          </w:tcPr>
          <w:p w:rsidR="00A62C3D" w:rsidRDefault="00BF345F" w:rsidP="00485692">
            <w:pPr>
              <w:rPr>
                <w:rFonts w:ascii="Calibri" w:hAnsi="Calibri"/>
              </w:rPr>
            </w:pPr>
            <w:r>
              <w:rPr>
                <w:rFonts w:ascii="Calibri" w:hAnsi="Calibri"/>
              </w:rPr>
              <w:t>1. Administer medications as prescribed by the MD starting at 9:00am on Sept. 4, 2014</w:t>
            </w: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r>
              <w:rPr>
                <w:rFonts w:ascii="Calibri" w:hAnsi="Calibri"/>
              </w:rPr>
              <w:t xml:space="preserve">2. Keep skin dry, clean, and intact </w:t>
            </w: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p>
          <w:p w:rsidR="00BF345F" w:rsidRDefault="00BF345F" w:rsidP="00485692">
            <w:pPr>
              <w:rPr>
                <w:rFonts w:ascii="Calibri" w:hAnsi="Calibri"/>
              </w:rPr>
            </w:pPr>
            <w:r>
              <w:rPr>
                <w:rFonts w:ascii="Calibri" w:hAnsi="Calibri"/>
              </w:rPr>
              <w:t>3. Wound management</w:t>
            </w:r>
          </w:p>
          <w:p w:rsidR="00BF345F" w:rsidRDefault="00BF345F" w:rsidP="00485692">
            <w:pPr>
              <w:rPr>
                <w:rFonts w:ascii="Calibri" w:hAnsi="Calibri"/>
              </w:rPr>
            </w:pPr>
          </w:p>
          <w:p w:rsidR="00BF345F" w:rsidRDefault="00BF345F" w:rsidP="00485692">
            <w:pPr>
              <w:rPr>
                <w:rFonts w:ascii="Calibri" w:hAnsi="Calibri"/>
              </w:rPr>
            </w:pPr>
          </w:p>
          <w:p w:rsidR="00E74E26" w:rsidRDefault="00E74E26" w:rsidP="00485692">
            <w:pPr>
              <w:rPr>
                <w:rFonts w:ascii="Calibri" w:hAnsi="Calibri"/>
              </w:rPr>
            </w:pPr>
          </w:p>
          <w:p w:rsidR="00E74E26" w:rsidRDefault="00E74E26" w:rsidP="00485692">
            <w:pPr>
              <w:rPr>
                <w:rFonts w:ascii="Calibri" w:hAnsi="Calibri"/>
              </w:rPr>
            </w:pPr>
          </w:p>
          <w:p w:rsidR="00E74E26" w:rsidRDefault="00E74E26" w:rsidP="00485692">
            <w:pPr>
              <w:rPr>
                <w:rFonts w:ascii="Calibri" w:hAnsi="Calibri"/>
              </w:rPr>
            </w:pPr>
          </w:p>
          <w:p w:rsidR="00E74E26" w:rsidRDefault="00E74E26" w:rsidP="00485692">
            <w:pPr>
              <w:rPr>
                <w:rFonts w:ascii="Calibri" w:hAnsi="Calibri"/>
              </w:rPr>
            </w:pPr>
          </w:p>
          <w:p w:rsidR="00E74E26" w:rsidRDefault="00E74E26" w:rsidP="00485692">
            <w:pPr>
              <w:rPr>
                <w:rFonts w:ascii="Calibri" w:hAnsi="Calibri"/>
              </w:rPr>
            </w:pPr>
          </w:p>
          <w:p w:rsidR="00E74E26" w:rsidRDefault="00E74E26" w:rsidP="00485692">
            <w:pPr>
              <w:rPr>
                <w:rFonts w:ascii="Calibri" w:hAnsi="Calibri"/>
              </w:rPr>
            </w:pPr>
          </w:p>
          <w:p w:rsidR="00BF345F" w:rsidRPr="00FA4969" w:rsidRDefault="00BF345F" w:rsidP="00485692">
            <w:pPr>
              <w:rPr>
                <w:rFonts w:ascii="Calibri" w:hAnsi="Calibri"/>
              </w:rPr>
            </w:pPr>
            <w:r>
              <w:rPr>
                <w:rFonts w:ascii="Calibri" w:hAnsi="Calibri"/>
              </w:rPr>
              <w:t>4. Educate patient and family about the importance of proper nutrition</w:t>
            </w:r>
          </w:p>
        </w:tc>
        <w:tc>
          <w:tcPr>
            <w:tcW w:w="3230" w:type="dxa"/>
          </w:tcPr>
          <w:p w:rsidR="00BF345F" w:rsidRPr="00DB449D" w:rsidRDefault="00BF345F" w:rsidP="00BF345F">
            <w:pPr>
              <w:rPr>
                <w:rFonts w:ascii="Calibri" w:hAnsi="Calibri"/>
              </w:rPr>
            </w:pPr>
            <w:r>
              <w:rPr>
                <w:rFonts w:ascii="Calibri" w:hAnsi="Calibri"/>
              </w:rPr>
              <w:lastRenderedPageBreak/>
              <w:t xml:space="preserve">1. </w:t>
            </w:r>
            <w:r w:rsidRPr="00DB449D">
              <w:rPr>
                <w:rFonts w:ascii="Calibri" w:hAnsi="Calibri"/>
              </w:rPr>
              <w:t>According to Potter &amp; Perry (2013), “Patients with acute or chronic health problems restore or maintain their health using a variety of strategies. One of these strategies is medication, a substance used in the diagnosis, treatment, cure, relief, or prevention of health problems” (p. 565).</w:t>
            </w:r>
          </w:p>
          <w:p w:rsidR="00BF345F" w:rsidRDefault="00BF345F" w:rsidP="00485692">
            <w:pPr>
              <w:rPr>
                <w:rFonts w:ascii="Calibri" w:hAnsi="Calibri"/>
              </w:rPr>
            </w:pPr>
            <w:r>
              <w:rPr>
                <w:rFonts w:ascii="Calibri" w:hAnsi="Calibri"/>
              </w:rPr>
              <w:t>2. According to Potter &amp; Perry (2013), “Prolonged moisture softens skin, making it more susceptible to damage” (p.1178).</w:t>
            </w:r>
          </w:p>
          <w:p w:rsidR="00BF345F" w:rsidRDefault="00BF345F" w:rsidP="00485692">
            <w:pPr>
              <w:rPr>
                <w:rFonts w:ascii="Calibri" w:hAnsi="Calibri"/>
              </w:rPr>
            </w:pPr>
            <w:r>
              <w:rPr>
                <w:rFonts w:ascii="Calibri" w:hAnsi="Calibri"/>
              </w:rPr>
              <w:t>3. According to Potter &amp; Perry (2013), “</w:t>
            </w:r>
            <w:r w:rsidR="00E74E26">
              <w:rPr>
                <w:rFonts w:ascii="Calibri" w:hAnsi="Calibri"/>
              </w:rPr>
              <w:t xml:space="preserve">Dressings applied to a draining wound require frequent changing to prevent microorganism growth and skin breakdown. Bacteria grow readily in the dark, warm, moist environment under a </w:t>
            </w:r>
            <w:r w:rsidR="00E74E26">
              <w:rPr>
                <w:rFonts w:ascii="Calibri" w:hAnsi="Calibri"/>
              </w:rPr>
              <w:lastRenderedPageBreak/>
              <w:t>dressing” (p. 1202).</w:t>
            </w:r>
          </w:p>
          <w:p w:rsidR="00A62C3D" w:rsidRPr="00FA4969" w:rsidRDefault="00BF345F" w:rsidP="00485692">
            <w:pPr>
              <w:rPr>
                <w:rFonts w:ascii="Calibri" w:hAnsi="Calibri"/>
              </w:rPr>
            </w:pPr>
            <w:r>
              <w:rPr>
                <w:rFonts w:ascii="Calibri" w:hAnsi="Calibri"/>
              </w:rPr>
              <w:t>4. According to Potter &amp; Perry (2013), “Normal wound healing requires proper nutrition. Deficiencies in any of the nutrients result in impaired or delayed healing” (p. 1184).</w:t>
            </w:r>
          </w:p>
        </w:tc>
        <w:tc>
          <w:tcPr>
            <w:tcW w:w="2215" w:type="dxa"/>
          </w:tcPr>
          <w:p w:rsidR="00A62C3D" w:rsidRPr="00FA4969" w:rsidRDefault="007324D3" w:rsidP="00485692">
            <w:pPr>
              <w:rPr>
                <w:rFonts w:ascii="Calibri" w:hAnsi="Calibri"/>
              </w:rPr>
            </w:pPr>
            <w:r>
              <w:rPr>
                <w:rFonts w:ascii="Calibri" w:hAnsi="Calibri"/>
              </w:rPr>
              <w:lastRenderedPageBreak/>
              <w:t>Goal met; at the end of my shift, no further skin breakdown was present</w:t>
            </w:r>
          </w:p>
        </w:tc>
      </w:tr>
    </w:tbl>
    <w:p w:rsidR="00A62C3D" w:rsidRPr="00FA4969" w:rsidRDefault="00A62C3D" w:rsidP="00A62C3D">
      <w:pPr>
        <w:outlineLvl w:val="0"/>
        <w:rPr>
          <w:rFonts w:ascii="Calibri" w:hAnsi="Calibri"/>
          <w:b/>
          <w:sz w:val="22"/>
          <w:szCs w:val="22"/>
        </w:rPr>
      </w:pPr>
    </w:p>
    <w:p w:rsidR="00A62C3D" w:rsidRDefault="00A62C3D" w:rsidP="00A62C3D">
      <w:pPr>
        <w:jc w:val="center"/>
        <w:rPr>
          <w:rFonts w:ascii="Calibri" w:hAnsi="Calibri"/>
          <w:b/>
          <w:sz w:val="22"/>
          <w:szCs w:val="22"/>
        </w:rPr>
      </w:pPr>
      <w:r>
        <w:rPr>
          <w:rFonts w:ascii="Calibri" w:hAnsi="Calibri"/>
          <w:b/>
          <w:sz w:val="22"/>
          <w:szCs w:val="22"/>
        </w:rPr>
        <w:t>MEDICATION LIST</w:t>
      </w:r>
    </w:p>
    <w:p w:rsidR="00A62C3D" w:rsidRPr="00FA4969" w:rsidRDefault="00A62C3D" w:rsidP="00A62C3D">
      <w:pPr>
        <w:jc w:val="center"/>
        <w:rPr>
          <w:rFonts w:ascii="Calibri" w:hAnsi="Calibri"/>
          <w:b/>
          <w:sz w:val="22"/>
          <w:szCs w:val="22"/>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9"/>
        <w:gridCol w:w="1706"/>
        <w:gridCol w:w="875"/>
        <w:gridCol w:w="1351"/>
        <w:gridCol w:w="1745"/>
        <w:gridCol w:w="1587"/>
        <w:gridCol w:w="2148"/>
        <w:gridCol w:w="2247"/>
      </w:tblGrid>
      <w:tr w:rsidR="008E4B8F" w:rsidRPr="00FA4969" w:rsidTr="006A40D9">
        <w:tc>
          <w:tcPr>
            <w:tcW w:w="1769"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Medications (with APA citations</w:t>
            </w:r>
          </w:p>
        </w:tc>
        <w:tc>
          <w:tcPr>
            <w:tcW w:w="1706"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Class/Purpose</w:t>
            </w:r>
          </w:p>
        </w:tc>
        <w:tc>
          <w:tcPr>
            <w:tcW w:w="949"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Route</w:t>
            </w:r>
          </w:p>
        </w:tc>
        <w:tc>
          <w:tcPr>
            <w:tcW w:w="1364"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Frequency</w:t>
            </w:r>
          </w:p>
        </w:tc>
        <w:tc>
          <w:tcPr>
            <w:tcW w:w="1638"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Dose (&amp; range)</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If out of range, why?</w:t>
            </w:r>
          </w:p>
        </w:tc>
        <w:tc>
          <w:tcPr>
            <w:tcW w:w="1607"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Mechanism of action </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Onset of action</w:t>
            </w:r>
          </w:p>
        </w:tc>
        <w:tc>
          <w:tcPr>
            <w:tcW w:w="2148"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Common side effects</w:t>
            </w:r>
          </w:p>
        </w:tc>
        <w:tc>
          <w:tcPr>
            <w:tcW w:w="2247" w:type="dxa"/>
            <w:shd w:val="clear" w:color="auto" w:fill="365F91"/>
            <w:vAlign w:val="center"/>
          </w:tcPr>
          <w:p w:rsidR="00A62C3D" w:rsidRPr="002E0504" w:rsidRDefault="00A62C3D" w:rsidP="00485692">
            <w:pPr>
              <w:jc w:val="center"/>
              <w:rPr>
                <w:rFonts w:ascii="Calibri" w:hAnsi="Calibri"/>
                <w:b/>
                <w:color w:val="FFFFFF"/>
              </w:rPr>
            </w:pPr>
            <w:r w:rsidRPr="002E0504">
              <w:rPr>
                <w:rFonts w:ascii="Calibri" w:hAnsi="Calibri"/>
                <w:b/>
                <w:color w:val="FFFFFF"/>
                <w:sz w:val="22"/>
                <w:szCs w:val="22"/>
              </w:rPr>
              <w:t>Nursing considerations</w:t>
            </w:r>
          </w:p>
          <w:p w:rsidR="00A62C3D" w:rsidRPr="002E0504" w:rsidRDefault="00A62C3D" w:rsidP="00485692">
            <w:pPr>
              <w:jc w:val="center"/>
              <w:rPr>
                <w:rFonts w:ascii="Calibri" w:hAnsi="Calibri"/>
                <w:b/>
                <w:color w:val="FFFFFF"/>
              </w:rPr>
            </w:pPr>
            <w:r w:rsidRPr="002E0504">
              <w:rPr>
                <w:rFonts w:ascii="Calibri" w:hAnsi="Calibri"/>
                <w:b/>
                <w:color w:val="FFFFFF"/>
                <w:sz w:val="22"/>
                <w:szCs w:val="22"/>
              </w:rPr>
              <w:t xml:space="preserve">specific to this </w:t>
            </w:r>
            <w:r>
              <w:rPr>
                <w:rFonts w:ascii="Calibri" w:hAnsi="Calibri"/>
                <w:b/>
                <w:color w:val="FFFFFF"/>
                <w:sz w:val="22"/>
                <w:szCs w:val="22"/>
              </w:rPr>
              <w:t>patient</w:t>
            </w:r>
          </w:p>
        </w:tc>
      </w:tr>
      <w:tr w:rsidR="008E4B8F" w:rsidRPr="00FA4969" w:rsidTr="006A40D9">
        <w:tc>
          <w:tcPr>
            <w:tcW w:w="1769" w:type="dxa"/>
          </w:tcPr>
          <w:p w:rsidR="00956769" w:rsidRDefault="00956769" w:rsidP="004830FE">
            <w:pPr>
              <w:jc w:val="center"/>
              <w:rPr>
                <w:rFonts w:ascii="Calibri" w:hAnsi="Calibri"/>
              </w:rPr>
            </w:pPr>
            <w:r>
              <w:rPr>
                <w:rFonts w:ascii="Calibri" w:hAnsi="Calibri"/>
              </w:rPr>
              <w:t>Fluticasone (fluticasone 110mcg)</w:t>
            </w:r>
          </w:p>
        </w:tc>
        <w:tc>
          <w:tcPr>
            <w:tcW w:w="1706" w:type="dxa"/>
          </w:tcPr>
          <w:p w:rsidR="00956769" w:rsidRDefault="00E46669" w:rsidP="00485692">
            <w:pPr>
              <w:rPr>
                <w:rFonts w:ascii="Calibri" w:hAnsi="Calibri"/>
              </w:rPr>
            </w:pPr>
            <w:r>
              <w:rPr>
                <w:rFonts w:ascii="Calibri" w:hAnsi="Calibri"/>
              </w:rPr>
              <w:t>Class:</w:t>
            </w:r>
            <w:r w:rsidR="00FB184B">
              <w:rPr>
                <w:rFonts w:ascii="Calibri" w:hAnsi="Calibri"/>
              </w:rPr>
              <w:t xml:space="preserve"> antiasthmatics, anti-inflammatories</w:t>
            </w:r>
          </w:p>
          <w:p w:rsidR="00E46669" w:rsidRDefault="00E46669" w:rsidP="00485692">
            <w:pPr>
              <w:rPr>
                <w:rFonts w:ascii="Calibri" w:hAnsi="Calibri"/>
              </w:rPr>
            </w:pPr>
            <w:r>
              <w:rPr>
                <w:rFonts w:ascii="Calibri" w:hAnsi="Calibri"/>
              </w:rPr>
              <w:t>Purpose: inhaler for asthma</w:t>
            </w:r>
          </w:p>
        </w:tc>
        <w:tc>
          <w:tcPr>
            <w:tcW w:w="949" w:type="dxa"/>
          </w:tcPr>
          <w:p w:rsidR="00956769" w:rsidRDefault="00CA29CE" w:rsidP="00BB5D63">
            <w:pPr>
              <w:jc w:val="center"/>
              <w:rPr>
                <w:rFonts w:ascii="Calibri" w:hAnsi="Calibri"/>
              </w:rPr>
            </w:pPr>
            <w:r>
              <w:rPr>
                <w:rFonts w:ascii="Calibri" w:hAnsi="Calibri"/>
              </w:rPr>
              <w:t>Oral</w:t>
            </w:r>
          </w:p>
        </w:tc>
        <w:tc>
          <w:tcPr>
            <w:tcW w:w="1364" w:type="dxa"/>
          </w:tcPr>
          <w:p w:rsidR="00956769" w:rsidRDefault="00CA29CE" w:rsidP="00BB5D63">
            <w:pPr>
              <w:jc w:val="center"/>
              <w:rPr>
                <w:rFonts w:ascii="Calibri" w:hAnsi="Calibri"/>
              </w:rPr>
            </w:pPr>
            <w:r>
              <w:rPr>
                <w:rFonts w:ascii="Calibri" w:hAnsi="Calibri"/>
              </w:rPr>
              <w:t>2 Puffs BID</w:t>
            </w:r>
          </w:p>
        </w:tc>
        <w:tc>
          <w:tcPr>
            <w:tcW w:w="1638" w:type="dxa"/>
          </w:tcPr>
          <w:p w:rsidR="00956769" w:rsidRDefault="00F41D44" w:rsidP="00485692">
            <w:pPr>
              <w:rPr>
                <w:rFonts w:ascii="Calibri" w:hAnsi="Calibri"/>
              </w:rPr>
            </w:pPr>
            <w:r>
              <w:rPr>
                <w:rFonts w:ascii="Calibri" w:hAnsi="Calibri"/>
              </w:rPr>
              <w:t>Dose: 110mcg</w:t>
            </w:r>
          </w:p>
          <w:p w:rsidR="000C23FC" w:rsidRDefault="000C23FC" w:rsidP="00485692">
            <w:pPr>
              <w:rPr>
                <w:rFonts w:ascii="Calibri" w:hAnsi="Calibri"/>
              </w:rPr>
            </w:pPr>
            <w:r>
              <w:rPr>
                <w:rFonts w:ascii="Calibri" w:hAnsi="Calibri"/>
              </w:rPr>
              <w:t>Range</w:t>
            </w:r>
            <w:r w:rsidR="00665304">
              <w:rPr>
                <w:rFonts w:ascii="Calibri" w:hAnsi="Calibri"/>
              </w:rPr>
              <w:t>: for children aged 4-11 years old is 88mcg BID, do not exceed 88mcg BID</w:t>
            </w:r>
          </w:p>
          <w:p w:rsidR="00665304" w:rsidRDefault="00665304" w:rsidP="00485692">
            <w:pPr>
              <w:rPr>
                <w:rFonts w:ascii="Calibri" w:hAnsi="Calibri"/>
              </w:rPr>
            </w:pPr>
          </w:p>
          <w:p w:rsidR="00665304" w:rsidRDefault="00665304" w:rsidP="00665304">
            <w:pPr>
              <w:rPr>
                <w:rFonts w:ascii="Calibri" w:hAnsi="Calibri"/>
              </w:rPr>
            </w:pPr>
            <w:r>
              <w:rPr>
                <w:rFonts w:ascii="Calibri" w:hAnsi="Calibri"/>
              </w:rPr>
              <w:t xml:space="preserve">F.M.’s dose may be out of range because he may have </w:t>
            </w:r>
            <w:r w:rsidR="000E3ACD">
              <w:rPr>
                <w:rFonts w:ascii="Calibri" w:hAnsi="Calibri"/>
              </w:rPr>
              <w:t xml:space="preserve">, </w:t>
            </w:r>
            <w:r>
              <w:rPr>
                <w:rFonts w:ascii="Calibri" w:hAnsi="Calibri"/>
              </w:rPr>
              <w:t xml:space="preserve">poorer asthma control  </w:t>
            </w:r>
          </w:p>
          <w:p w:rsidR="00665304" w:rsidRPr="00FA4969" w:rsidRDefault="00665304" w:rsidP="00665304">
            <w:pPr>
              <w:rPr>
                <w:rFonts w:ascii="Calibri" w:hAnsi="Calibri"/>
              </w:rPr>
            </w:pPr>
            <w:r>
              <w:rPr>
                <w:rFonts w:ascii="Calibri" w:hAnsi="Calibri"/>
              </w:rPr>
              <w:t>(Drugs.com)</w:t>
            </w:r>
          </w:p>
        </w:tc>
        <w:tc>
          <w:tcPr>
            <w:tcW w:w="1607" w:type="dxa"/>
          </w:tcPr>
          <w:p w:rsidR="00956769" w:rsidRPr="00B66A85" w:rsidRDefault="00B66A85" w:rsidP="00B66A85">
            <w:pPr>
              <w:rPr>
                <w:rFonts w:ascii="Calibri" w:hAnsi="Calibri"/>
              </w:rPr>
            </w:pPr>
            <w:r>
              <w:rPr>
                <w:rFonts w:ascii="Calibri" w:hAnsi="Calibri"/>
              </w:rPr>
              <w:t xml:space="preserve">An anti-inflammatory that acts locally </w:t>
            </w:r>
            <w:r w:rsidRPr="00B66A85">
              <w:rPr>
                <w:rFonts w:ascii="Calibri" w:hAnsi="Calibri"/>
              </w:rPr>
              <w:t xml:space="preserve">and modifies immunity </w:t>
            </w:r>
          </w:p>
          <w:p w:rsidR="00B66A85" w:rsidRDefault="00B66A85" w:rsidP="00B66A85">
            <w:pPr>
              <w:rPr>
                <w:rFonts w:ascii="Calibri" w:hAnsi="Calibri"/>
              </w:rPr>
            </w:pPr>
            <w:r w:rsidRPr="00B66A85">
              <w:rPr>
                <w:rFonts w:ascii="Calibri" w:hAnsi="Calibri"/>
              </w:rPr>
              <w:t>(V</w:t>
            </w:r>
            <w:r>
              <w:rPr>
                <w:rFonts w:ascii="Calibri" w:hAnsi="Calibri"/>
              </w:rPr>
              <w:t>allerand &amp; Sanoski, 2013, pg.357</w:t>
            </w:r>
            <w:r w:rsidRPr="00B66A85">
              <w:rPr>
                <w:rFonts w:ascii="Calibri" w:hAnsi="Calibri"/>
              </w:rPr>
              <w:t>)</w:t>
            </w:r>
          </w:p>
          <w:p w:rsidR="00E86BA2" w:rsidRPr="00FA4969" w:rsidRDefault="00E86BA2" w:rsidP="00B66A85">
            <w:pPr>
              <w:rPr>
                <w:rFonts w:ascii="Calibri" w:hAnsi="Calibri"/>
              </w:rPr>
            </w:pPr>
            <w:r>
              <w:rPr>
                <w:rFonts w:ascii="Calibri" w:hAnsi="Calibri"/>
              </w:rPr>
              <w:t>Onset: within 24 hours</w:t>
            </w:r>
          </w:p>
        </w:tc>
        <w:tc>
          <w:tcPr>
            <w:tcW w:w="2148" w:type="dxa"/>
          </w:tcPr>
          <w:p w:rsidR="00956769" w:rsidRDefault="00C60B08" w:rsidP="00485692">
            <w:pPr>
              <w:rPr>
                <w:rFonts w:ascii="Calibri" w:hAnsi="Calibri"/>
              </w:rPr>
            </w:pPr>
            <w:r>
              <w:rPr>
                <w:rFonts w:ascii="Calibri" w:hAnsi="Calibri"/>
              </w:rPr>
              <w:t>Headache, hoarseness, diarrhea, cough, candidiasis, nausea, dizziness, dysphonia, bronchospasm</w:t>
            </w:r>
          </w:p>
          <w:p w:rsidR="00C60B08" w:rsidRDefault="00C60B08" w:rsidP="00C60B08">
            <w:pPr>
              <w:rPr>
                <w:rFonts w:ascii="Calibri" w:hAnsi="Calibri"/>
              </w:rPr>
            </w:pPr>
            <w:r w:rsidRPr="00B66A85">
              <w:rPr>
                <w:rFonts w:ascii="Calibri" w:hAnsi="Calibri"/>
              </w:rPr>
              <w:t>(V</w:t>
            </w:r>
            <w:r>
              <w:rPr>
                <w:rFonts w:ascii="Calibri" w:hAnsi="Calibri"/>
              </w:rPr>
              <w:t>allerand &amp; Sanoski, 2013, pg.357</w:t>
            </w:r>
            <w:r w:rsidRPr="00B66A85">
              <w:rPr>
                <w:rFonts w:ascii="Calibri" w:hAnsi="Calibri"/>
              </w:rPr>
              <w:t>)</w:t>
            </w:r>
          </w:p>
          <w:p w:rsidR="00C60B08" w:rsidRPr="00FA4969" w:rsidRDefault="00C60B08" w:rsidP="00485692">
            <w:pPr>
              <w:rPr>
                <w:rFonts w:ascii="Calibri" w:hAnsi="Calibri"/>
              </w:rPr>
            </w:pPr>
          </w:p>
        </w:tc>
        <w:tc>
          <w:tcPr>
            <w:tcW w:w="2247" w:type="dxa"/>
          </w:tcPr>
          <w:p w:rsidR="00C60B08" w:rsidRDefault="00C60B08" w:rsidP="00485692">
            <w:pPr>
              <w:rPr>
                <w:rFonts w:ascii="Calibri" w:hAnsi="Calibri"/>
              </w:rPr>
            </w:pPr>
            <w:r>
              <w:rPr>
                <w:rFonts w:ascii="Calibri" w:hAnsi="Calibri"/>
              </w:rPr>
              <w:t>Monitor respiratory status and assess lung sounds</w:t>
            </w:r>
          </w:p>
          <w:p w:rsidR="00C60B08" w:rsidRDefault="00C60B08" w:rsidP="00485692">
            <w:pPr>
              <w:rPr>
                <w:rFonts w:ascii="Calibri" w:hAnsi="Calibri"/>
              </w:rPr>
            </w:pPr>
          </w:p>
          <w:p w:rsidR="00C60B08" w:rsidRDefault="00C60B08" w:rsidP="00485692">
            <w:pPr>
              <w:rPr>
                <w:rFonts w:ascii="Calibri" w:hAnsi="Calibri"/>
              </w:rPr>
            </w:pPr>
            <w:r>
              <w:rPr>
                <w:rFonts w:ascii="Calibri" w:hAnsi="Calibri"/>
              </w:rPr>
              <w:t>Monitor growth rate</w:t>
            </w:r>
          </w:p>
          <w:p w:rsidR="00C60B08" w:rsidRDefault="00C60B08" w:rsidP="00485692">
            <w:pPr>
              <w:rPr>
                <w:rFonts w:ascii="Calibri" w:hAnsi="Calibri"/>
              </w:rPr>
            </w:pPr>
          </w:p>
          <w:p w:rsidR="003E4AC2" w:rsidRDefault="00C60B08" w:rsidP="00C60B08">
            <w:pPr>
              <w:rPr>
                <w:rFonts w:ascii="Calibri" w:hAnsi="Calibri"/>
              </w:rPr>
            </w:pPr>
            <w:r>
              <w:rPr>
                <w:rFonts w:ascii="Calibri" w:hAnsi="Calibri"/>
              </w:rPr>
              <w:t>Monitor</w:t>
            </w:r>
            <w:r w:rsidR="003E4AC2">
              <w:rPr>
                <w:rFonts w:ascii="Calibri" w:hAnsi="Calibri"/>
              </w:rPr>
              <w:t xml:space="preserve"> for S/S of hypersensitivity during therapy</w:t>
            </w:r>
          </w:p>
          <w:p w:rsidR="003E4AC2" w:rsidRDefault="003E4AC2" w:rsidP="00C60B08">
            <w:pPr>
              <w:rPr>
                <w:rFonts w:ascii="Calibri" w:hAnsi="Calibri"/>
              </w:rPr>
            </w:pPr>
          </w:p>
          <w:p w:rsidR="00C238E4" w:rsidRDefault="003E4AC2" w:rsidP="00C60B08">
            <w:pPr>
              <w:rPr>
                <w:rFonts w:ascii="Calibri" w:hAnsi="Calibri"/>
              </w:rPr>
            </w:pPr>
            <w:r>
              <w:rPr>
                <w:rFonts w:ascii="Calibri" w:hAnsi="Calibri"/>
              </w:rPr>
              <w:t>Lab considerations: adrenal function tests to monitor for any S/S of adrenal suppression</w:t>
            </w:r>
            <w:r w:rsidR="00273020">
              <w:rPr>
                <w:rFonts w:ascii="Calibri" w:hAnsi="Calibri"/>
              </w:rPr>
              <w:t>; possible increase in glucose</w:t>
            </w:r>
          </w:p>
          <w:p w:rsidR="00273020" w:rsidRDefault="00273020" w:rsidP="00C60B08">
            <w:pPr>
              <w:rPr>
                <w:rFonts w:ascii="Calibri" w:hAnsi="Calibri"/>
              </w:rPr>
            </w:pPr>
          </w:p>
          <w:p w:rsidR="00C932BB" w:rsidRDefault="00C932BB" w:rsidP="00C60B08">
            <w:pPr>
              <w:rPr>
                <w:rFonts w:ascii="Calibri" w:hAnsi="Calibri"/>
              </w:rPr>
            </w:pPr>
            <w:r>
              <w:rPr>
                <w:rFonts w:ascii="Calibri" w:hAnsi="Calibri"/>
              </w:rPr>
              <w:lastRenderedPageBreak/>
              <w:t>Allow 1 minute in between inhalations</w:t>
            </w:r>
          </w:p>
          <w:p w:rsidR="00C932BB" w:rsidRDefault="00C932BB" w:rsidP="00C60B08">
            <w:pPr>
              <w:rPr>
                <w:rFonts w:ascii="Calibri" w:hAnsi="Calibri"/>
              </w:rPr>
            </w:pPr>
          </w:p>
          <w:p w:rsidR="00956769" w:rsidRPr="00FA4969" w:rsidRDefault="00C238E4" w:rsidP="00C60B08">
            <w:pPr>
              <w:rPr>
                <w:rFonts w:ascii="Calibri" w:hAnsi="Calibri"/>
              </w:rPr>
            </w:pPr>
            <w:r w:rsidRPr="00B66A85">
              <w:rPr>
                <w:rFonts w:ascii="Calibri" w:hAnsi="Calibri"/>
              </w:rPr>
              <w:t>(V</w:t>
            </w:r>
            <w:r>
              <w:rPr>
                <w:rFonts w:ascii="Calibri" w:hAnsi="Calibri"/>
              </w:rPr>
              <w:t>allerand &amp; Sanoski, 2013, pg.359</w:t>
            </w:r>
            <w:r w:rsidRPr="00B66A85">
              <w:rPr>
                <w:rFonts w:ascii="Calibri" w:hAnsi="Calibri"/>
              </w:rPr>
              <w:t>)</w:t>
            </w:r>
            <w:r w:rsidR="00C60B08">
              <w:rPr>
                <w:rFonts w:ascii="Calibri" w:hAnsi="Calibri"/>
              </w:rPr>
              <w:t xml:space="preserve"> </w:t>
            </w:r>
          </w:p>
        </w:tc>
      </w:tr>
      <w:tr w:rsidR="008E4B8F" w:rsidRPr="00FA4969" w:rsidTr="006A40D9">
        <w:tc>
          <w:tcPr>
            <w:tcW w:w="1769" w:type="dxa"/>
          </w:tcPr>
          <w:p w:rsidR="004830FE" w:rsidRPr="00FA4969" w:rsidRDefault="00DD5F9F" w:rsidP="004830FE">
            <w:pPr>
              <w:jc w:val="center"/>
              <w:rPr>
                <w:rFonts w:ascii="Calibri" w:hAnsi="Calibri"/>
              </w:rPr>
            </w:pPr>
            <w:r>
              <w:rPr>
                <w:rFonts w:ascii="Calibri" w:hAnsi="Calibri"/>
              </w:rPr>
              <w:lastRenderedPageBreak/>
              <w:t>D5%/0.45% NaCl</w:t>
            </w:r>
            <w:r w:rsidR="004830FE">
              <w:rPr>
                <w:rFonts w:ascii="Calibri" w:hAnsi="Calibri"/>
              </w:rPr>
              <w:t xml:space="preserve"> 1,000mL</w:t>
            </w:r>
          </w:p>
        </w:tc>
        <w:tc>
          <w:tcPr>
            <w:tcW w:w="1706" w:type="dxa"/>
          </w:tcPr>
          <w:p w:rsidR="00A62C3D" w:rsidRDefault="004830FE" w:rsidP="00485692">
            <w:pPr>
              <w:rPr>
                <w:rFonts w:ascii="Calibri" w:hAnsi="Calibri"/>
              </w:rPr>
            </w:pPr>
            <w:r>
              <w:rPr>
                <w:rFonts w:ascii="Calibri" w:hAnsi="Calibri"/>
              </w:rPr>
              <w:t>Class:</w:t>
            </w:r>
            <w:r w:rsidR="000869F5">
              <w:rPr>
                <w:rFonts w:ascii="Calibri" w:hAnsi="Calibri"/>
              </w:rPr>
              <w:t xml:space="preserve"> mineral and electrolyte replacements / supplements</w:t>
            </w:r>
          </w:p>
          <w:p w:rsidR="004830FE" w:rsidRPr="00FA4969" w:rsidRDefault="004830FE" w:rsidP="00485692">
            <w:pPr>
              <w:rPr>
                <w:rFonts w:ascii="Calibri" w:hAnsi="Calibri"/>
              </w:rPr>
            </w:pPr>
            <w:r>
              <w:rPr>
                <w:rFonts w:ascii="Calibri" w:hAnsi="Calibri"/>
              </w:rPr>
              <w:t>Purpose:</w:t>
            </w:r>
            <w:r w:rsidR="000869F5">
              <w:rPr>
                <w:rFonts w:ascii="Calibri" w:hAnsi="Calibri"/>
              </w:rPr>
              <w:t xml:space="preserve"> to keep the child hydrated</w:t>
            </w:r>
          </w:p>
        </w:tc>
        <w:tc>
          <w:tcPr>
            <w:tcW w:w="949" w:type="dxa"/>
          </w:tcPr>
          <w:p w:rsidR="00A62C3D" w:rsidRPr="00FA4969" w:rsidRDefault="004830FE" w:rsidP="00BB5D63">
            <w:pPr>
              <w:jc w:val="center"/>
              <w:rPr>
                <w:rFonts w:ascii="Calibri" w:hAnsi="Calibri"/>
              </w:rPr>
            </w:pPr>
            <w:r>
              <w:rPr>
                <w:rFonts w:ascii="Calibri" w:hAnsi="Calibri"/>
              </w:rPr>
              <w:t>IV</w:t>
            </w:r>
          </w:p>
        </w:tc>
        <w:tc>
          <w:tcPr>
            <w:tcW w:w="1364" w:type="dxa"/>
          </w:tcPr>
          <w:p w:rsidR="00A62C3D" w:rsidRPr="00FA4969" w:rsidRDefault="004830FE" w:rsidP="00BB5D63">
            <w:pPr>
              <w:jc w:val="center"/>
              <w:rPr>
                <w:rFonts w:ascii="Calibri" w:hAnsi="Calibri"/>
              </w:rPr>
            </w:pPr>
            <w:r>
              <w:rPr>
                <w:rFonts w:ascii="Calibri" w:hAnsi="Calibri"/>
              </w:rPr>
              <w:t>Continuous order of 76mL/hr</w:t>
            </w:r>
          </w:p>
        </w:tc>
        <w:tc>
          <w:tcPr>
            <w:tcW w:w="1638" w:type="dxa"/>
          </w:tcPr>
          <w:p w:rsidR="00BB5D63" w:rsidRDefault="00DD5F9F" w:rsidP="00485692">
            <w:pPr>
              <w:rPr>
                <w:rFonts w:ascii="Calibri" w:hAnsi="Calibri"/>
              </w:rPr>
            </w:pPr>
            <w:r>
              <w:rPr>
                <w:rFonts w:ascii="Calibri" w:hAnsi="Calibri"/>
              </w:rPr>
              <w:t>Dose: D5% and 0.45% NaCl</w:t>
            </w:r>
            <w:r w:rsidR="00F10C7F">
              <w:rPr>
                <w:rFonts w:ascii="Calibri" w:hAnsi="Calibri"/>
              </w:rPr>
              <w:t xml:space="preserve"> in 1000mL</w:t>
            </w:r>
          </w:p>
          <w:p w:rsidR="00F10C7F" w:rsidRDefault="00F10C7F" w:rsidP="00F10C7F">
            <w:pPr>
              <w:rPr>
                <w:rFonts w:ascii="Calibri" w:hAnsi="Calibri"/>
              </w:rPr>
            </w:pPr>
            <w:r>
              <w:rPr>
                <w:rFonts w:ascii="Calibri" w:hAnsi="Calibri"/>
              </w:rPr>
              <w:t xml:space="preserve">Range: saline soultions are compatible with dextrose solutions </w:t>
            </w:r>
          </w:p>
          <w:p w:rsidR="00F23615" w:rsidRPr="00FA4969" w:rsidRDefault="00F23615" w:rsidP="00F10C7F">
            <w:pPr>
              <w:rPr>
                <w:rFonts w:ascii="Calibri" w:hAnsi="Calibri"/>
              </w:rPr>
            </w:pPr>
            <w:r w:rsidRPr="00B66A85">
              <w:rPr>
                <w:rFonts w:ascii="Calibri" w:hAnsi="Calibri"/>
              </w:rPr>
              <w:t>(V</w:t>
            </w:r>
            <w:r>
              <w:rPr>
                <w:rFonts w:ascii="Calibri" w:hAnsi="Calibri"/>
              </w:rPr>
              <w:t>allerand &amp; Sanoski, 2013, pg.1159</w:t>
            </w:r>
            <w:r w:rsidRPr="00B66A85">
              <w:rPr>
                <w:rFonts w:ascii="Calibri" w:hAnsi="Calibri"/>
              </w:rPr>
              <w:t>)</w:t>
            </w:r>
          </w:p>
        </w:tc>
        <w:tc>
          <w:tcPr>
            <w:tcW w:w="1607" w:type="dxa"/>
          </w:tcPr>
          <w:p w:rsidR="00A62C3D" w:rsidRDefault="008A0C34" w:rsidP="00296B12">
            <w:pPr>
              <w:rPr>
                <w:rFonts w:ascii="Calibri" w:hAnsi="Calibri"/>
              </w:rPr>
            </w:pPr>
            <w:r>
              <w:rPr>
                <w:rFonts w:ascii="Calibri" w:hAnsi="Calibri"/>
              </w:rPr>
              <w:t>Sodium is an essential</w:t>
            </w:r>
            <w:r w:rsidR="00296B12">
              <w:rPr>
                <w:rFonts w:ascii="Calibri" w:hAnsi="Calibri"/>
              </w:rPr>
              <w:t xml:space="preserve"> cation in extracellular fluid to sustain water distribution and fluid and electrolyte balance. Chloride is an essential anion in extracellular fluid to maintain acid-base balance.</w:t>
            </w:r>
          </w:p>
          <w:p w:rsidR="006849CF" w:rsidRDefault="006849CF" w:rsidP="006849CF">
            <w:pPr>
              <w:rPr>
                <w:rFonts w:ascii="Calibri" w:hAnsi="Calibri"/>
              </w:rPr>
            </w:pPr>
            <w:r w:rsidRPr="00B66A85">
              <w:rPr>
                <w:rFonts w:ascii="Calibri" w:hAnsi="Calibri"/>
              </w:rPr>
              <w:t>(V</w:t>
            </w:r>
            <w:r>
              <w:rPr>
                <w:rFonts w:ascii="Calibri" w:hAnsi="Calibri"/>
              </w:rPr>
              <w:t>allerand &amp; Sanoski, 2013, pg.1158</w:t>
            </w:r>
            <w:r w:rsidRPr="00B66A85">
              <w:rPr>
                <w:rFonts w:ascii="Calibri" w:hAnsi="Calibri"/>
              </w:rPr>
              <w:t>)</w:t>
            </w:r>
          </w:p>
          <w:p w:rsidR="006849CF" w:rsidRPr="00FA4969" w:rsidRDefault="006849CF" w:rsidP="00296B12">
            <w:pPr>
              <w:rPr>
                <w:rFonts w:ascii="Calibri" w:hAnsi="Calibri"/>
              </w:rPr>
            </w:pPr>
            <w:r>
              <w:rPr>
                <w:rFonts w:ascii="Calibri" w:hAnsi="Calibri"/>
              </w:rPr>
              <w:t>Onset: rapid within minutes</w:t>
            </w:r>
          </w:p>
        </w:tc>
        <w:tc>
          <w:tcPr>
            <w:tcW w:w="2148" w:type="dxa"/>
          </w:tcPr>
          <w:p w:rsidR="00A62C3D" w:rsidRDefault="00B60740" w:rsidP="00485692">
            <w:pPr>
              <w:rPr>
                <w:rFonts w:ascii="Calibri" w:hAnsi="Calibri"/>
              </w:rPr>
            </w:pPr>
            <w:r>
              <w:rPr>
                <w:rFonts w:ascii="Calibri" w:hAnsi="Calibri"/>
              </w:rPr>
              <w:t>Ed</w:t>
            </w:r>
            <w:r w:rsidR="000E3ACD">
              <w:rPr>
                <w:rFonts w:ascii="Calibri" w:hAnsi="Calibri"/>
              </w:rPr>
              <w:t>ema, hypokalemia, hyper</w:t>
            </w:r>
            <w:r>
              <w:rPr>
                <w:rFonts w:ascii="Calibri" w:hAnsi="Calibri"/>
              </w:rPr>
              <w:t>natremia, hypervolemia, IV site irritation</w:t>
            </w:r>
          </w:p>
          <w:p w:rsidR="00B60740" w:rsidRDefault="00B60740" w:rsidP="00B60740">
            <w:pPr>
              <w:rPr>
                <w:rFonts w:ascii="Calibri" w:hAnsi="Calibri"/>
              </w:rPr>
            </w:pPr>
            <w:r w:rsidRPr="00B66A85">
              <w:rPr>
                <w:rFonts w:ascii="Calibri" w:hAnsi="Calibri"/>
              </w:rPr>
              <w:t>(V</w:t>
            </w:r>
            <w:r>
              <w:rPr>
                <w:rFonts w:ascii="Calibri" w:hAnsi="Calibri"/>
              </w:rPr>
              <w:t>allerand &amp; Sanoski, 2013, pg.1158</w:t>
            </w:r>
            <w:r w:rsidRPr="00B66A85">
              <w:rPr>
                <w:rFonts w:ascii="Calibri" w:hAnsi="Calibri"/>
              </w:rPr>
              <w:t>)</w:t>
            </w:r>
          </w:p>
          <w:p w:rsidR="00B60740" w:rsidRPr="00FA4969" w:rsidRDefault="00B60740" w:rsidP="00485692">
            <w:pPr>
              <w:rPr>
                <w:rFonts w:ascii="Calibri" w:hAnsi="Calibri"/>
              </w:rPr>
            </w:pPr>
          </w:p>
        </w:tc>
        <w:tc>
          <w:tcPr>
            <w:tcW w:w="2247" w:type="dxa"/>
          </w:tcPr>
          <w:p w:rsidR="00A62C3D" w:rsidRDefault="000E3ACD" w:rsidP="00485692">
            <w:pPr>
              <w:rPr>
                <w:rFonts w:ascii="Calibri" w:hAnsi="Calibri"/>
              </w:rPr>
            </w:pPr>
            <w:r>
              <w:rPr>
                <w:rFonts w:ascii="Calibri" w:hAnsi="Calibri"/>
              </w:rPr>
              <w:t>Monitor fluid balance – I&amp;O, edema, daily weight, lung sounds</w:t>
            </w:r>
          </w:p>
          <w:p w:rsidR="000E3ACD" w:rsidRDefault="000E3ACD" w:rsidP="00485692">
            <w:pPr>
              <w:rPr>
                <w:rFonts w:ascii="Calibri" w:hAnsi="Calibri"/>
              </w:rPr>
            </w:pPr>
          </w:p>
          <w:p w:rsidR="000E3ACD" w:rsidRDefault="000E3ACD" w:rsidP="00485692">
            <w:pPr>
              <w:rPr>
                <w:rFonts w:ascii="Calibri" w:hAnsi="Calibri"/>
              </w:rPr>
            </w:pPr>
            <w:r>
              <w:rPr>
                <w:rFonts w:ascii="Calibri" w:hAnsi="Calibri"/>
              </w:rPr>
              <w:t>Assess for S/S of hypo/hypernatremia</w:t>
            </w:r>
          </w:p>
          <w:p w:rsidR="000E3ACD" w:rsidRDefault="000E3ACD" w:rsidP="00485692">
            <w:pPr>
              <w:rPr>
                <w:rFonts w:ascii="Calibri" w:hAnsi="Calibri"/>
              </w:rPr>
            </w:pPr>
          </w:p>
          <w:p w:rsidR="000E3ACD" w:rsidRDefault="000E3ACD" w:rsidP="00485692">
            <w:pPr>
              <w:rPr>
                <w:rFonts w:ascii="Calibri" w:hAnsi="Calibri"/>
              </w:rPr>
            </w:pPr>
            <w:r>
              <w:rPr>
                <w:rFonts w:ascii="Calibri" w:hAnsi="Calibri"/>
              </w:rPr>
              <w:t>Lab considerations: Monitor blood chemistry concentrations (K</w:t>
            </w:r>
            <w:r>
              <w:rPr>
                <w:rFonts w:ascii="Calibri" w:hAnsi="Calibri"/>
                <w:vertAlign w:val="superscript"/>
              </w:rPr>
              <w:t>+</w:t>
            </w:r>
            <w:r>
              <w:rPr>
                <w:rFonts w:ascii="Calibri" w:hAnsi="Calibri"/>
              </w:rPr>
              <w:t>, Na</w:t>
            </w:r>
            <w:r>
              <w:rPr>
                <w:rFonts w:ascii="Calibri" w:hAnsi="Calibri"/>
                <w:vertAlign w:val="superscript"/>
              </w:rPr>
              <w:t>+</w:t>
            </w:r>
            <w:r>
              <w:rPr>
                <w:rFonts w:ascii="Calibri" w:hAnsi="Calibri"/>
              </w:rPr>
              <w:t>, Cl</w:t>
            </w:r>
            <w:r>
              <w:rPr>
                <w:rFonts w:ascii="Calibri" w:hAnsi="Calibri"/>
                <w:vertAlign w:val="superscript"/>
              </w:rPr>
              <w:t>-</w:t>
            </w:r>
            <w:r>
              <w:rPr>
                <w:rFonts w:ascii="Calibri" w:hAnsi="Calibri"/>
              </w:rPr>
              <w:t>) and acid-base balance</w:t>
            </w:r>
          </w:p>
          <w:p w:rsidR="001855FC" w:rsidRDefault="001855FC" w:rsidP="00485692">
            <w:pPr>
              <w:rPr>
                <w:rFonts w:ascii="Calibri" w:hAnsi="Calibri"/>
              </w:rPr>
            </w:pPr>
          </w:p>
          <w:p w:rsidR="001855FC" w:rsidRDefault="001855FC" w:rsidP="001855FC">
            <w:pPr>
              <w:rPr>
                <w:rFonts w:ascii="Calibri" w:hAnsi="Calibri"/>
              </w:rPr>
            </w:pPr>
            <w:r w:rsidRPr="00B66A85">
              <w:rPr>
                <w:rFonts w:ascii="Calibri" w:hAnsi="Calibri"/>
              </w:rPr>
              <w:t>(V</w:t>
            </w:r>
            <w:r>
              <w:rPr>
                <w:rFonts w:ascii="Calibri" w:hAnsi="Calibri"/>
              </w:rPr>
              <w:t>allerand &amp; Sanoski, 2013, pg.1158-1159)</w:t>
            </w:r>
          </w:p>
          <w:p w:rsidR="001855FC" w:rsidRPr="00FA4969" w:rsidRDefault="001855FC" w:rsidP="00485692">
            <w:pPr>
              <w:rPr>
                <w:rFonts w:ascii="Calibri" w:hAnsi="Calibri"/>
              </w:rPr>
            </w:pPr>
          </w:p>
        </w:tc>
      </w:tr>
      <w:tr w:rsidR="008E4B8F" w:rsidRPr="00FA4969" w:rsidTr="006A40D9">
        <w:tc>
          <w:tcPr>
            <w:tcW w:w="1769" w:type="dxa"/>
          </w:tcPr>
          <w:p w:rsidR="00A62C3D" w:rsidRPr="00FA4969" w:rsidRDefault="00A6754F" w:rsidP="00BB5D63">
            <w:pPr>
              <w:jc w:val="center"/>
              <w:rPr>
                <w:rFonts w:ascii="Calibri" w:hAnsi="Calibri"/>
              </w:rPr>
            </w:pPr>
            <w:r>
              <w:rPr>
                <w:rFonts w:ascii="Calibri" w:hAnsi="Calibri"/>
              </w:rPr>
              <w:t>C</w:t>
            </w:r>
            <w:r w:rsidR="00BB5D63">
              <w:rPr>
                <w:rFonts w:ascii="Calibri" w:hAnsi="Calibri"/>
              </w:rPr>
              <w:t>lindamycin</w:t>
            </w:r>
          </w:p>
        </w:tc>
        <w:tc>
          <w:tcPr>
            <w:tcW w:w="1706" w:type="dxa"/>
          </w:tcPr>
          <w:p w:rsidR="00A62C3D" w:rsidRDefault="00BB5D63" w:rsidP="00485692">
            <w:pPr>
              <w:rPr>
                <w:rFonts w:ascii="Calibri" w:hAnsi="Calibri"/>
              </w:rPr>
            </w:pPr>
            <w:r>
              <w:rPr>
                <w:rFonts w:ascii="Calibri" w:hAnsi="Calibri"/>
              </w:rPr>
              <w:t>Class:</w:t>
            </w:r>
            <w:r w:rsidR="00A6754F">
              <w:rPr>
                <w:rFonts w:ascii="Calibri" w:hAnsi="Calibri"/>
              </w:rPr>
              <w:t xml:space="preserve"> anti-infectives</w:t>
            </w:r>
          </w:p>
          <w:p w:rsidR="00BB5D63" w:rsidRPr="00FA4969" w:rsidRDefault="00BB5D63" w:rsidP="00485692">
            <w:pPr>
              <w:rPr>
                <w:rFonts w:ascii="Calibri" w:hAnsi="Calibri"/>
              </w:rPr>
            </w:pPr>
            <w:r>
              <w:rPr>
                <w:rFonts w:ascii="Calibri" w:hAnsi="Calibri"/>
              </w:rPr>
              <w:lastRenderedPageBreak/>
              <w:t>Purpose:</w:t>
            </w:r>
            <w:r w:rsidR="00A6754F">
              <w:rPr>
                <w:rFonts w:ascii="Calibri" w:hAnsi="Calibri"/>
              </w:rPr>
              <w:t xml:space="preserve"> to treat the bacterial infection of the skin; the abscess on neck</w:t>
            </w:r>
          </w:p>
        </w:tc>
        <w:tc>
          <w:tcPr>
            <w:tcW w:w="949" w:type="dxa"/>
          </w:tcPr>
          <w:p w:rsidR="00A62C3D" w:rsidRPr="00FA4969" w:rsidRDefault="00BB5D63" w:rsidP="00BB5D63">
            <w:pPr>
              <w:jc w:val="center"/>
              <w:rPr>
                <w:rFonts w:ascii="Calibri" w:hAnsi="Calibri"/>
              </w:rPr>
            </w:pPr>
            <w:r>
              <w:rPr>
                <w:rFonts w:ascii="Calibri" w:hAnsi="Calibri"/>
              </w:rPr>
              <w:lastRenderedPageBreak/>
              <w:t>IV</w:t>
            </w:r>
          </w:p>
        </w:tc>
        <w:tc>
          <w:tcPr>
            <w:tcW w:w="1364" w:type="dxa"/>
          </w:tcPr>
          <w:p w:rsidR="00A62C3D" w:rsidRPr="00FA4969" w:rsidRDefault="00BB5D63" w:rsidP="00BB5D63">
            <w:pPr>
              <w:jc w:val="center"/>
              <w:rPr>
                <w:rFonts w:ascii="Calibri" w:hAnsi="Calibri"/>
              </w:rPr>
            </w:pPr>
            <w:r>
              <w:rPr>
                <w:rFonts w:ascii="Calibri" w:hAnsi="Calibri"/>
              </w:rPr>
              <w:t>Q8H</w:t>
            </w:r>
          </w:p>
        </w:tc>
        <w:tc>
          <w:tcPr>
            <w:tcW w:w="1638" w:type="dxa"/>
          </w:tcPr>
          <w:p w:rsidR="00A62C3D" w:rsidRDefault="00BB5D63" w:rsidP="00485692">
            <w:pPr>
              <w:rPr>
                <w:rFonts w:ascii="Calibri" w:hAnsi="Calibri"/>
              </w:rPr>
            </w:pPr>
            <w:r>
              <w:rPr>
                <w:rFonts w:ascii="Calibri" w:hAnsi="Calibri"/>
              </w:rPr>
              <w:t>Dose: 355mg</w:t>
            </w:r>
          </w:p>
          <w:p w:rsidR="00BB5D63" w:rsidRDefault="00BB5D63" w:rsidP="00485692">
            <w:pPr>
              <w:rPr>
                <w:rFonts w:ascii="Calibri" w:hAnsi="Calibri"/>
              </w:rPr>
            </w:pPr>
            <w:r>
              <w:rPr>
                <w:rFonts w:ascii="Calibri" w:hAnsi="Calibri"/>
              </w:rPr>
              <w:t>Range:</w:t>
            </w:r>
            <w:r w:rsidR="008E4B8F">
              <w:rPr>
                <w:rFonts w:ascii="Calibri" w:hAnsi="Calibri"/>
              </w:rPr>
              <w:t xml:space="preserve"> </w:t>
            </w:r>
            <w:r w:rsidR="008E4B8F">
              <w:rPr>
                <w:rFonts w:ascii="Calibri" w:hAnsi="Calibri"/>
              </w:rPr>
              <w:lastRenderedPageBreak/>
              <w:t xml:space="preserve">Children &gt;1 month </w:t>
            </w:r>
            <w:r w:rsidR="00A6754F">
              <w:rPr>
                <w:rFonts w:ascii="Calibri" w:hAnsi="Calibri"/>
              </w:rPr>
              <w:t>30mg/kg/day in divided doses Q6-8H; do not exceed 1.8g/day</w:t>
            </w:r>
          </w:p>
          <w:p w:rsidR="00791BD1" w:rsidRDefault="00791BD1" w:rsidP="00791BD1">
            <w:pPr>
              <w:rPr>
                <w:rFonts w:ascii="Calibri" w:hAnsi="Calibri"/>
              </w:rPr>
            </w:pPr>
            <w:r w:rsidRPr="00B66A85">
              <w:rPr>
                <w:rFonts w:ascii="Calibri" w:hAnsi="Calibri"/>
              </w:rPr>
              <w:t>(V</w:t>
            </w:r>
            <w:r>
              <w:rPr>
                <w:rFonts w:ascii="Calibri" w:hAnsi="Calibri"/>
              </w:rPr>
              <w:t>allerand &amp; Sanoski, 2013, pg.326</w:t>
            </w:r>
            <w:r w:rsidRPr="00B66A85">
              <w:rPr>
                <w:rFonts w:ascii="Calibri" w:hAnsi="Calibri"/>
              </w:rPr>
              <w:t>)</w:t>
            </w:r>
          </w:p>
          <w:p w:rsidR="00791BD1" w:rsidRPr="00FA4969" w:rsidRDefault="00791BD1" w:rsidP="00485692">
            <w:pPr>
              <w:rPr>
                <w:rFonts w:ascii="Calibri" w:hAnsi="Calibri"/>
              </w:rPr>
            </w:pPr>
          </w:p>
        </w:tc>
        <w:tc>
          <w:tcPr>
            <w:tcW w:w="1607" w:type="dxa"/>
          </w:tcPr>
          <w:p w:rsidR="00A62C3D" w:rsidRDefault="001E5307" w:rsidP="00485692">
            <w:pPr>
              <w:rPr>
                <w:rFonts w:ascii="Calibri" w:hAnsi="Calibri"/>
              </w:rPr>
            </w:pPr>
            <w:r>
              <w:rPr>
                <w:rFonts w:ascii="Calibri" w:hAnsi="Calibri"/>
              </w:rPr>
              <w:lastRenderedPageBreak/>
              <w:t xml:space="preserve">Stops protein synthesis in </w:t>
            </w:r>
            <w:r>
              <w:rPr>
                <w:rFonts w:ascii="Calibri" w:hAnsi="Calibri"/>
              </w:rPr>
              <w:lastRenderedPageBreak/>
              <w:t>the bacteria at the 50S ribosome level</w:t>
            </w:r>
          </w:p>
          <w:p w:rsidR="001E5307" w:rsidRDefault="001E5307" w:rsidP="001E5307">
            <w:pPr>
              <w:rPr>
                <w:rFonts w:ascii="Calibri" w:hAnsi="Calibri"/>
              </w:rPr>
            </w:pPr>
            <w:r w:rsidRPr="00B66A85">
              <w:rPr>
                <w:rFonts w:ascii="Calibri" w:hAnsi="Calibri"/>
              </w:rPr>
              <w:t>(V</w:t>
            </w:r>
            <w:r>
              <w:rPr>
                <w:rFonts w:ascii="Calibri" w:hAnsi="Calibri"/>
              </w:rPr>
              <w:t>allerand &amp; Sanoski, 2013, pg.326</w:t>
            </w:r>
            <w:r w:rsidRPr="00B66A85">
              <w:rPr>
                <w:rFonts w:ascii="Calibri" w:hAnsi="Calibri"/>
              </w:rPr>
              <w:t>)</w:t>
            </w:r>
          </w:p>
          <w:p w:rsidR="001E5307" w:rsidRDefault="001E5307" w:rsidP="001E5307">
            <w:pPr>
              <w:rPr>
                <w:rFonts w:ascii="Calibri" w:hAnsi="Calibri"/>
              </w:rPr>
            </w:pPr>
            <w:r>
              <w:rPr>
                <w:rFonts w:ascii="Calibri" w:hAnsi="Calibri"/>
              </w:rPr>
              <w:t>Onset: rapid</w:t>
            </w:r>
          </w:p>
          <w:p w:rsidR="001E5307" w:rsidRPr="00FA4969" w:rsidRDefault="001E5307" w:rsidP="00485692">
            <w:pPr>
              <w:rPr>
                <w:rFonts w:ascii="Calibri" w:hAnsi="Calibri"/>
              </w:rPr>
            </w:pPr>
          </w:p>
        </w:tc>
        <w:tc>
          <w:tcPr>
            <w:tcW w:w="2148" w:type="dxa"/>
          </w:tcPr>
          <w:p w:rsidR="00A62C3D" w:rsidRDefault="001E5307" w:rsidP="001E5307">
            <w:pPr>
              <w:rPr>
                <w:rFonts w:ascii="Calibri" w:hAnsi="Calibri"/>
              </w:rPr>
            </w:pPr>
            <w:r>
              <w:rPr>
                <w:rFonts w:ascii="Calibri" w:hAnsi="Calibri"/>
              </w:rPr>
              <w:lastRenderedPageBreak/>
              <w:t xml:space="preserve">Headache, arrhythmias, </w:t>
            </w:r>
            <w:r>
              <w:rPr>
                <w:rFonts w:ascii="Calibri" w:hAnsi="Calibri"/>
              </w:rPr>
              <w:lastRenderedPageBreak/>
              <w:t>dizziness, hypotension, rashes, diarrhea, N/V, bitter taste, phlebitis at IV site</w:t>
            </w:r>
          </w:p>
          <w:p w:rsidR="00106669" w:rsidRDefault="00106669" w:rsidP="00106669">
            <w:pPr>
              <w:rPr>
                <w:rFonts w:ascii="Calibri" w:hAnsi="Calibri"/>
              </w:rPr>
            </w:pPr>
            <w:r w:rsidRPr="00B66A85">
              <w:rPr>
                <w:rFonts w:ascii="Calibri" w:hAnsi="Calibri"/>
              </w:rPr>
              <w:t>(V</w:t>
            </w:r>
            <w:r>
              <w:rPr>
                <w:rFonts w:ascii="Calibri" w:hAnsi="Calibri"/>
              </w:rPr>
              <w:t>allerand &amp; Sanoski, 2013, pg.326</w:t>
            </w:r>
            <w:r w:rsidRPr="00B66A85">
              <w:rPr>
                <w:rFonts w:ascii="Calibri" w:hAnsi="Calibri"/>
              </w:rPr>
              <w:t>)</w:t>
            </w:r>
          </w:p>
          <w:p w:rsidR="00106669" w:rsidRPr="00FA4969" w:rsidRDefault="00106669" w:rsidP="001E5307">
            <w:pPr>
              <w:rPr>
                <w:rFonts w:ascii="Calibri" w:hAnsi="Calibri"/>
              </w:rPr>
            </w:pPr>
          </w:p>
        </w:tc>
        <w:tc>
          <w:tcPr>
            <w:tcW w:w="2247" w:type="dxa"/>
          </w:tcPr>
          <w:p w:rsidR="00A62C3D" w:rsidRDefault="00CB001E" w:rsidP="00485692">
            <w:pPr>
              <w:rPr>
                <w:rFonts w:ascii="Calibri" w:hAnsi="Calibri"/>
              </w:rPr>
            </w:pPr>
            <w:r>
              <w:rPr>
                <w:rFonts w:ascii="Calibri" w:hAnsi="Calibri"/>
              </w:rPr>
              <w:lastRenderedPageBreak/>
              <w:t xml:space="preserve">Assess for S/S of infection – VS, urine </w:t>
            </w:r>
            <w:r>
              <w:rPr>
                <w:rFonts w:ascii="Calibri" w:hAnsi="Calibri"/>
              </w:rPr>
              <w:lastRenderedPageBreak/>
              <w:t>&amp; stool abnormalities, WBC</w:t>
            </w:r>
          </w:p>
          <w:p w:rsidR="00CB001E" w:rsidRDefault="00CB001E" w:rsidP="00485692">
            <w:pPr>
              <w:rPr>
                <w:rFonts w:ascii="Calibri" w:hAnsi="Calibri"/>
              </w:rPr>
            </w:pPr>
          </w:p>
          <w:p w:rsidR="00CB001E" w:rsidRDefault="00CB001E" w:rsidP="00485692">
            <w:pPr>
              <w:rPr>
                <w:rFonts w:ascii="Calibri" w:hAnsi="Calibri"/>
              </w:rPr>
            </w:pPr>
            <w:r>
              <w:rPr>
                <w:rFonts w:ascii="Calibri" w:hAnsi="Calibri"/>
              </w:rPr>
              <w:t>Obtain culture and sensitivity</w:t>
            </w:r>
          </w:p>
          <w:p w:rsidR="00CB001E" w:rsidRDefault="00CB001E" w:rsidP="00485692">
            <w:pPr>
              <w:rPr>
                <w:rFonts w:ascii="Calibri" w:hAnsi="Calibri"/>
              </w:rPr>
            </w:pPr>
          </w:p>
          <w:p w:rsidR="00CB001E" w:rsidRDefault="00CB001E" w:rsidP="00485692">
            <w:pPr>
              <w:rPr>
                <w:rFonts w:ascii="Calibri" w:hAnsi="Calibri"/>
              </w:rPr>
            </w:pPr>
            <w:r>
              <w:rPr>
                <w:rFonts w:ascii="Calibri" w:hAnsi="Calibri"/>
              </w:rPr>
              <w:t>Monitor bowel elimination</w:t>
            </w:r>
          </w:p>
          <w:p w:rsidR="00CB001E" w:rsidRDefault="00CB001E" w:rsidP="00485692">
            <w:pPr>
              <w:rPr>
                <w:rFonts w:ascii="Calibri" w:hAnsi="Calibri"/>
              </w:rPr>
            </w:pPr>
          </w:p>
          <w:p w:rsidR="00CB001E" w:rsidRDefault="00CB001E" w:rsidP="00CB001E">
            <w:pPr>
              <w:rPr>
                <w:rFonts w:ascii="Calibri" w:hAnsi="Calibri"/>
              </w:rPr>
            </w:pPr>
            <w:r>
              <w:rPr>
                <w:rFonts w:ascii="Calibri" w:hAnsi="Calibri"/>
              </w:rPr>
              <w:t>Monitor for S/S of hypersensitivity during therapy</w:t>
            </w:r>
          </w:p>
          <w:p w:rsidR="00CB001E" w:rsidRDefault="00CB001E" w:rsidP="00485692">
            <w:pPr>
              <w:rPr>
                <w:rFonts w:ascii="Calibri" w:hAnsi="Calibri"/>
              </w:rPr>
            </w:pPr>
          </w:p>
          <w:p w:rsidR="009432C5" w:rsidRDefault="00CB001E" w:rsidP="00485692">
            <w:pPr>
              <w:rPr>
                <w:rFonts w:ascii="Calibri" w:hAnsi="Calibri"/>
              </w:rPr>
            </w:pPr>
            <w:r>
              <w:rPr>
                <w:rFonts w:ascii="Calibri" w:hAnsi="Calibri"/>
              </w:rPr>
              <w:t>Lab consideration</w:t>
            </w:r>
            <w:r w:rsidR="009432C5">
              <w:rPr>
                <w:rFonts w:ascii="Calibri" w:hAnsi="Calibri"/>
              </w:rPr>
              <w:t>s: may decrease CBC components; may increase CPK, ALT, AST, bilirubin concentrations</w:t>
            </w:r>
          </w:p>
          <w:p w:rsidR="009432C5" w:rsidRDefault="009432C5" w:rsidP="00485692">
            <w:pPr>
              <w:rPr>
                <w:rFonts w:ascii="Calibri" w:hAnsi="Calibri"/>
              </w:rPr>
            </w:pPr>
          </w:p>
          <w:p w:rsidR="00CB001E" w:rsidRPr="00FA4969" w:rsidRDefault="009432C5" w:rsidP="00485692">
            <w:pPr>
              <w:rPr>
                <w:rFonts w:ascii="Calibri" w:hAnsi="Calibri"/>
              </w:rPr>
            </w:pPr>
            <w:r w:rsidRPr="00B66A85">
              <w:rPr>
                <w:rFonts w:ascii="Calibri" w:hAnsi="Calibri"/>
              </w:rPr>
              <w:t>(V</w:t>
            </w:r>
            <w:r>
              <w:rPr>
                <w:rFonts w:ascii="Calibri" w:hAnsi="Calibri"/>
              </w:rPr>
              <w:t>allerand &amp; Sanoski, 2013, pg.327</w:t>
            </w:r>
            <w:r w:rsidRPr="00B66A85">
              <w:rPr>
                <w:rFonts w:ascii="Calibri" w:hAnsi="Calibri"/>
              </w:rPr>
              <w:t>)</w:t>
            </w:r>
          </w:p>
        </w:tc>
      </w:tr>
      <w:tr w:rsidR="008E4B8F" w:rsidRPr="00FA4969" w:rsidTr="006A40D9">
        <w:tc>
          <w:tcPr>
            <w:tcW w:w="1769" w:type="dxa"/>
          </w:tcPr>
          <w:p w:rsidR="00BB5D63" w:rsidRDefault="00BB5D63" w:rsidP="00BB5D63">
            <w:pPr>
              <w:jc w:val="center"/>
              <w:rPr>
                <w:rFonts w:ascii="Calibri" w:hAnsi="Calibri"/>
              </w:rPr>
            </w:pPr>
            <w:r>
              <w:rPr>
                <w:rFonts w:ascii="Calibri" w:hAnsi="Calibri"/>
              </w:rPr>
              <w:lastRenderedPageBreak/>
              <w:t>Acetaminophen</w:t>
            </w:r>
          </w:p>
          <w:p w:rsidR="00A62C3D" w:rsidRPr="00FA4969" w:rsidRDefault="00BB5D63" w:rsidP="00BB5D63">
            <w:pPr>
              <w:jc w:val="center"/>
              <w:rPr>
                <w:rFonts w:ascii="Calibri" w:hAnsi="Calibri"/>
              </w:rPr>
            </w:pPr>
            <w:r>
              <w:rPr>
                <w:rFonts w:ascii="Calibri" w:hAnsi="Calibri"/>
              </w:rPr>
              <w:t>(Tylenol)</w:t>
            </w:r>
          </w:p>
        </w:tc>
        <w:tc>
          <w:tcPr>
            <w:tcW w:w="1706" w:type="dxa"/>
          </w:tcPr>
          <w:p w:rsidR="00BB5D63" w:rsidRDefault="00BB5D63" w:rsidP="00BB5D63">
            <w:pPr>
              <w:rPr>
                <w:rFonts w:ascii="Calibri" w:hAnsi="Calibri"/>
              </w:rPr>
            </w:pPr>
            <w:r>
              <w:rPr>
                <w:rFonts w:ascii="Calibri" w:hAnsi="Calibri"/>
              </w:rPr>
              <w:t>Class:</w:t>
            </w:r>
            <w:r w:rsidR="00C60EBC">
              <w:rPr>
                <w:rFonts w:ascii="Calibri" w:hAnsi="Calibri"/>
              </w:rPr>
              <w:t xml:space="preserve"> antipyretics, nonopioid analgesics</w:t>
            </w:r>
          </w:p>
          <w:p w:rsidR="00A62C3D" w:rsidRPr="00FA4969" w:rsidRDefault="00BB5D63" w:rsidP="00BB5D63">
            <w:pPr>
              <w:rPr>
                <w:rFonts w:ascii="Calibri" w:hAnsi="Calibri"/>
              </w:rPr>
            </w:pPr>
            <w:r>
              <w:rPr>
                <w:rFonts w:ascii="Calibri" w:hAnsi="Calibri"/>
              </w:rPr>
              <w:t>Purpose: PRN for moderate pain</w:t>
            </w:r>
          </w:p>
        </w:tc>
        <w:tc>
          <w:tcPr>
            <w:tcW w:w="949" w:type="dxa"/>
          </w:tcPr>
          <w:p w:rsidR="00A62C3D" w:rsidRPr="00FA4969" w:rsidRDefault="00BB5D63" w:rsidP="00BB5D63">
            <w:pPr>
              <w:jc w:val="center"/>
              <w:rPr>
                <w:rFonts w:ascii="Calibri" w:hAnsi="Calibri"/>
              </w:rPr>
            </w:pPr>
            <w:r>
              <w:rPr>
                <w:rFonts w:ascii="Calibri" w:hAnsi="Calibri"/>
              </w:rPr>
              <w:t>PO</w:t>
            </w:r>
          </w:p>
        </w:tc>
        <w:tc>
          <w:tcPr>
            <w:tcW w:w="1364" w:type="dxa"/>
          </w:tcPr>
          <w:p w:rsidR="00A62C3D" w:rsidRPr="00FA4969" w:rsidRDefault="00BB5D63" w:rsidP="00BB5D63">
            <w:pPr>
              <w:jc w:val="center"/>
              <w:rPr>
                <w:rFonts w:ascii="Calibri" w:hAnsi="Calibri"/>
              </w:rPr>
            </w:pPr>
            <w:r>
              <w:rPr>
                <w:rFonts w:ascii="Calibri" w:hAnsi="Calibri"/>
              </w:rPr>
              <w:t>Q4H</w:t>
            </w:r>
          </w:p>
        </w:tc>
        <w:tc>
          <w:tcPr>
            <w:tcW w:w="1638" w:type="dxa"/>
          </w:tcPr>
          <w:p w:rsidR="00BB5D63" w:rsidRDefault="00BB5D63" w:rsidP="00BB5D63">
            <w:pPr>
              <w:rPr>
                <w:rFonts w:ascii="Calibri" w:hAnsi="Calibri"/>
              </w:rPr>
            </w:pPr>
            <w:r>
              <w:rPr>
                <w:rFonts w:ascii="Calibri" w:hAnsi="Calibri"/>
              </w:rPr>
              <w:t>Dose: 320mg</w:t>
            </w:r>
          </w:p>
          <w:p w:rsidR="00A62C3D" w:rsidRDefault="00BB5D63" w:rsidP="00BB5D63">
            <w:pPr>
              <w:rPr>
                <w:rFonts w:ascii="Calibri" w:hAnsi="Calibri"/>
              </w:rPr>
            </w:pPr>
            <w:r>
              <w:rPr>
                <w:rFonts w:ascii="Calibri" w:hAnsi="Calibri"/>
              </w:rPr>
              <w:t xml:space="preserve">Range: </w:t>
            </w:r>
            <w:r w:rsidRPr="00C60EBC">
              <w:rPr>
                <w:rFonts w:ascii="Calibri" w:hAnsi="Calibri"/>
              </w:rPr>
              <w:t>10</w:t>
            </w:r>
            <w:r w:rsidR="00C60EBC">
              <w:rPr>
                <w:rFonts w:ascii="Calibri" w:hAnsi="Calibri"/>
              </w:rPr>
              <w:t>-15</w:t>
            </w:r>
            <w:r w:rsidRPr="00C60EBC">
              <w:rPr>
                <w:rFonts w:ascii="Calibri" w:hAnsi="Calibri"/>
              </w:rPr>
              <w:t>mg/kg</w:t>
            </w:r>
            <w:r w:rsidR="00C60EBC">
              <w:rPr>
                <w:rFonts w:ascii="Calibri" w:hAnsi="Calibri"/>
              </w:rPr>
              <w:t>/dose Q4-6H PRN; do not exceed 5 doses/24hr</w:t>
            </w:r>
          </w:p>
          <w:p w:rsidR="00A416B9" w:rsidRDefault="00A416B9" w:rsidP="00A416B9">
            <w:pPr>
              <w:rPr>
                <w:rFonts w:ascii="Calibri" w:hAnsi="Calibri"/>
              </w:rPr>
            </w:pPr>
            <w:r w:rsidRPr="00B66A85">
              <w:rPr>
                <w:rFonts w:ascii="Calibri" w:hAnsi="Calibri"/>
              </w:rPr>
              <w:t>(V</w:t>
            </w:r>
            <w:r>
              <w:rPr>
                <w:rFonts w:ascii="Calibri" w:hAnsi="Calibri"/>
              </w:rPr>
              <w:t>allerand &amp; Sanoski, 2013, pg.99</w:t>
            </w:r>
            <w:r w:rsidRPr="00B66A85">
              <w:rPr>
                <w:rFonts w:ascii="Calibri" w:hAnsi="Calibri"/>
              </w:rPr>
              <w:t>)</w:t>
            </w:r>
          </w:p>
          <w:p w:rsidR="00A416B9" w:rsidRDefault="00A416B9" w:rsidP="00BB5D63">
            <w:pPr>
              <w:rPr>
                <w:rFonts w:ascii="Calibri" w:hAnsi="Calibri"/>
              </w:rPr>
            </w:pPr>
          </w:p>
          <w:p w:rsidR="00BC7186" w:rsidRPr="00FA4969" w:rsidRDefault="00BC7186" w:rsidP="00BB5D63">
            <w:pPr>
              <w:rPr>
                <w:rFonts w:ascii="Calibri" w:hAnsi="Calibri"/>
              </w:rPr>
            </w:pPr>
            <w:r>
              <w:rPr>
                <w:rFonts w:ascii="Calibri" w:hAnsi="Calibri"/>
              </w:rPr>
              <w:lastRenderedPageBreak/>
              <w:t>F.M.’s dose may be out of range due to the concurrent use of morphine also PRN for moderate pain</w:t>
            </w:r>
          </w:p>
        </w:tc>
        <w:tc>
          <w:tcPr>
            <w:tcW w:w="1607" w:type="dxa"/>
          </w:tcPr>
          <w:p w:rsidR="00A62C3D" w:rsidRDefault="00945FE9" w:rsidP="00485692">
            <w:pPr>
              <w:rPr>
                <w:rFonts w:ascii="Calibri" w:hAnsi="Calibri"/>
              </w:rPr>
            </w:pPr>
            <w:r>
              <w:rPr>
                <w:rFonts w:ascii="Calibri" w:hAnsi="Calibri"/>
              </w:rPr>
              <w:lastRenderedPageBreak/>
              <w:t>Stops prostaglandin synthesis</w:t>
            </w:r>
            <w:r w:rsidR="00713F81">
              <w:rPr>
                <w:rFonts w:ascii="Calibri" w:hAnsi="Calibri"/>
              </w:rPr>
              <w:t xml:space="preserve"> in the CNS</w:t>
            </w:r>
            <w:r>
              <w:rPr>
                <w:rFonts w:ascii="Calibri" w:hAnsi="Calibri"/>
              </w:rPr>
              <w:t xml:space="preserve"> </w:t>
            </w:r>
            <w:r w:rsidR="00713F81">
              <w:rPr>
                <w:rFonts w:ascii="Calibri" w:hAnsi="Calibri"/>
              </w:rPr>
              <w:t>that are possible mediators of fever and pain</w:t>
            </w:r>
          </w:p>
          <w:p w:rsidR="00713F81" w:rsidRDefault="00713F81" w:rsidP="00713F81">
            <w:pPr>
              <w:rPr>
                <w:rFonts w:ascii="Calibri" w:hAnsi="Calibri"/>
              </w:rPr>
            </w:pPr>
            <w:r w:rsidRPr="00B66A85">
              <w:rPr>
                <w:rFonts w:ascii="Calibri" w:hAnsi="Calibri"/>
              </w:rPr>
              <w:t>(V</w:t>
            </w:r>
            <w:r>
              <w:rPr>
                <w:rFonts w:ascii="Calibri" w:hAnsi="Calibri"/>
              </w:rPr>
              <w:t xml:space="preserve">allerand &amp; Sanoski, </w:t>
            </w:r>
            <w:r>
              <w:rPr>
                <w:rFonts w:ascii="Calibri" w:hAnsi="Calibri"/>
              </w:rPr>
              <w:lastRenderedPageBreak/>
              <w:t>2013, pg.98</w:t>
            </w:r>
            <w:r w:rsidRPr="00B66A85">
              <w:rPr>
                <w:rFonts w:ascii="Calibri" w:hAnsi="Calibri"/>
              </w:rPr>
              <w:t>)</w:t>
            </w:r>
          </w:p>
          <w:p w:rsidR="00D4786D" w:rsidRDefault="00D4786D" w:rsidP="00713F81">
            <w:pPr>
              <w:rPr>
                <w:rFonts w:ascii="Calibri" w:hAnsi="Calibri"/>
              </w:rPr>
            </w:pPr>
            <w:r>
              <w:rPr>
                <w:rFonts w:ascii="Calibri" w:hAnsi="Calibri"/>
              </w:rPr>
              <w:t>Onset: within 30 minutes</w:t>
            </w:r>
          </w:p>
          <w:p w:rsidR="00713F81" w:rsidRPr="00FA4969" w:rsidRDefault="00713F81" w:rsidP="00485692">
            <w:pPr>
              <w:rPr>
                <w:rFonts w:ascii="Calibri" w:hAnsi="Calibri"/>
              </w:rPr>
            </w:pPr>
          </w:p>
        </w:tc>
        <w:tc>
          <w:tcPr>
            <w:tcW w:w="2148" w:type="dxa"/>
          </w:tcPr>
          <w:p w:rsidR="001758D6" w:rsidRDefault="001758D6" w:rsidP="001758D6">
            <w:pPr>
              <w:rPr>
                <w:rFonts w:ascii="Calibri" w:hAnsi="Calibri"/>
              </w:rPr>
            </w:pPr>
            <w:r>
              <w:rPr>
                <w:rFonts w:ascii="Calibri" w:hAnsi="Calibri"/>
              </w:rPr>
              <w:lastRenderedPageBreak/>
              <w:t xml:space="preserve">Agitation, headache, anxiety, fatigue, atelectasis, hyper/hypotension, constipation, N/V, rash, muscle spasms </w:t>
            </w:r>
          </w:p>
          <w:p w:rsidR="001758D6" w:rsidRDefault="001758D6" w:rsidP="001758D6">
            <w:pPr>
              <w:rPr>
                <w:rFonts w:ascii="Calibri" w:hAnsi="Calibri"/>
              </w:rPr>
            </w:pPr>
            <w:r w:rsidRPr="00B66A85">
              <w:rPr>
                <w:rFonts w:ascii="Calibri" w:hAnsi="Calibri"/>
              </w:rPr>
              <w:t>(V</w:t>
            </w:r>
            <w:r>
              <w:rPr>
                <w:rFonts w:ascii="Calibri" w:hAnsi="Calibri"/>
              </w:rPr>
              <w:t>allerand &amp; Sanoski, 2013, pg.98</w:t>
            </w:r>
            <w:r w:rsidRPr="00B66A85">
              <w:rPr>
                <w:rFonts w:ascii="Calibri" w:hAnsi="Calibri"/>
              </w:rPr>
              <w:t>)</w:t>
            </w:r>
          </w:p>
          <w:p w:rsidR="00A62C3D" w:rsidRPr="00FA4969" w:rsidRDefault="00A62C3D" w:rsidP="00485692">
            <w:pPr>
              <w:rPr>
                <w:rFonts w:ascii="Calibri" w:hAnsi="Calibri"/>
              </w:rPr>
            </w:pPr>
          </w:p>
        </w:tc>
        <w:tc>
          <w:tcPr>
            <w:tcW w:w="2247" w:type="dxa"/>
          </w:tcPr>
          <w:p w:rsidR="00A62C3D" w:rsidRDefault="00D35013" w:rsidP="00485692">
            <w:pPr>
              <w:rPr>
                <w:rFonts w:ascii="Calibri" w:hAnsi="Calibri"/>
              </w:rPr>
            </w:pPr>
            <w:r>
              <w:rPr>
                <w:rFonts w:ascii="Calibri" w:hAnsi="Calibri"/>
              </w:rPr>
              <w:lastRenderedPageBreak/>
              <w:t>Assess PQRST before and after administration</w:t>
            </w:r>
          </w:p>
          <w:p w:rsidR="00D35013" w:rsidRDefault="00D35013" w:rsidP="00485692">
            <w:pPr>
              <w:rPr>
                <w:rFonts w:ascii="Calibri" w:hAnsi="Calibri"/>
              </w:rPr>
            </w:pPr>
          </w:p>
          <w:p w:rsidR="00D35013" w:rsidRDefault="00D35013" w:rsidP="00485692">
            <w:pPr>
              <w:rPr>
                <w:rFonts w:ascii="Calibri" w:hAnsi="Calibri"/>
              </w:rPr>
            </w:pPr>
            <w:r>
              <w:rPr>
                <w:rFonts w:ascii="Calibri" w:hAnsi="Calibri"/>
              </w:rPr>
              <w:t>Assess for fever</w:t>
            </w:r>
          </w:p>
          <w:p w:rsidR="00D35013" w:rsidRDefault="00D35013" w:rsidP="00485692">
            <w:pPr>
              <w:rPr>
                <w:rFonts w:ascii="Calibri" w:hAnsi="Calibri"/>
              </w:rPr>
            </w:pPr>
          </w:p>
          <w:p w:rsidR="00D35013" w:rsidRDefault="00D35013" w:rsidP="00485692">
            <w:pPr>
              <w:rPr>
                <w:rFonts w:ascii="Calibri" w:hAnsi="Calibri"/>
              </w:rPr>
            </w:pPr>
            <w:r>
              <w:rPr>
                <w:rFonts w:ascii="Calibri" w:hAnsi="Calibri"/>
              </w:rPr>
              <w:t xml:space="preserve">Assess for toxicity: increased bilirubin, AST, ALT, LDH, and prothrombin; give </w:t>
            </w:r>
            <w:r>
              <w:rPr>
                <w:rFonts w:ascii="Calibri" w:hAnsi="Calibri"/>
              </w:rPr>
              <w:lastRenderedPageBreak/>
              <w:t>acetylcysteine (Acetadote) as antidote</w:t>
            </w:r>
          </w:p>
          <w:p w:rsidR="006503B4" w:rsidRDefault="006503B4" w:rsidP="00485692">
            <w:pPr>
              <w:rPr>
                <w:rFonts w:ascii="Calibri" w:hAnsi="Calibri"/>
              </w:rPr>
            </w:pPr>
          </w:p>
          <w:p w:rsidR="006503B4" w:rsidRDefault="006503B4" w:rsidP="00485692">
            <w:pPr>
              <w:rPr>
                <w:rFonts w:ascii="Calibri" w:hAnsi="Calibri"/>
              </w:rPr>
            </w:pPr>
            <w:r>
              <w:rPr>
                <w:rFonts w:ascii="Calibri" w:hAnsi="Calibri"/>
              </w:rPr>
              <w:t>Administer with full glass of water</w:t>
            </w:r>
          </w:p>
          <w:p w:rsidR="006503B4" w:rsidRDefault="006503B4" w:rsidP="00485692">
            <w:pPr>
              <w:rPr>
                <w:rFonts w:ascii="Calibri" w:hAnsi="Calibri"/>
              </w:rPr>
            </w:pPr>
          </w:p>
          <w:p w:rsidR="006503B4" w:rsidRDefault="006503B4" w:rsidP="00485692">
            <w:pPr>
              <w:rPr>
                <w:rFonts w:ascii="Calibri" w:hAnsi="Calibri"/>
              </w:rPr>
            </w:pPr>
            <w:r>
              <w:rPr>
                <w:rFonts w:ascii="Calibri" w:hAnsi="Calibri"/>
              </w:rPr>
              <w:t>Can be taken with or without food</w:t>
            </w:r>
          </w:p>
          <w:p w:rsidR="006503B4" w:rsidRDefault="006503B4" w:rsidP="00485692">
            <w:pPr>
              <w:rPr>
                <w:rFonts w:ascii="Calibri" w:hAnsi="Calibri"/>
              </w:rPr>
            </w:pPr>
          </w:p>
          <w:p w:rsidR="006503B4" w:rsidRDefault="006503B4" w:rsidP="00485692">
            <w:pPr>
              <w:rPr>
                <w:rFonts w:ascii="Calibri" w:hAnsi="Calibri"/>
              </w:rPr>
            </w:pPr>
            <w:r>
              <w:rPr>
                <w:rFonts w:ascii="Calibri" w:hAnsi="Calibri"/>
              </w:rPr>
              <w:t>Do not exceed maximum dose if combined with opioid</w:t>
            </w:r>
          </w:p>
          <w:p w:rsidR="006503B4" w:rsidRPr="00FA4969" w:rsidRDefault="006503B4" w:rsidP="00485692">
            <w:pPr>
              <w:rPr>
                <w:rFonts w:ascii="Calibri" w:hAnsi="Calibri"/>
              </w:rPr>
            </w:pPr>
            <w:r w:rsidRPr="00B66A85">
              <w:rPr>
                <w:rFonts w:ascii="Calibri" w:hAnsi="Calibri"/>
              </w:rPr>
              <w:t>(V</w:t>
            </w:r>
            <w:r>
              <w:rPr>
                <w:rFonts w:ascii="Calibri" w:hAnsi="Calibri"/>
              </w:rPr>
              <w:t>allerand &amp; Sanoski, 2013, pg.99</w:t>
            </w:r>
            <w:r w:rsidRPr="00B66A85">
              <w:rPr>
                <w:rFonts w:ascii="Calibri" w:hAnsi="Calibri"/>
              </w:rPr>
              <w:t>)</w:t>
            </w:r>
          </w:p>
        </w:tc>
      </w:tr>
      <w:tr w:rsidR="008E4B8F" w:rsidRPr="00FA4969" w:rsidTr="006A40D9">
        <w:tc>
          <w:tcPr>
            <w:tcW w:w="1769" w:type="dxa"/>
          </w:tcPr>
          <w:p w:rsidR="00A62C3D" w:rsidRPr="00FA4969" w:rsidRDefault="00956769" w:rsidP="00956769">
            <w:pPr>
              <w:jc w:val="center"/>
              <w:rPr>
                <w:rFonts w:ascii="Calibri" w:hAnsi="Calibri"/>
              </w:rPr>
            </w:pPr>
            <w:r>
              <w:rPr>
                <w:rFonts w:ascii="Calibri" w:hAnsi="Calibri"/>
              </w:rPr>
              <w:lastRenderedPageBreak/>
              <w:t>Morphine</w:t>
            </w:r>
          </w:p>
        </w:tc>
        <w:tc>
          <w:tcPr>
            <w:tcW w:w="1706" w:type="dxa"/>
          </w:tcPr>
          <w:p w:rsidR="00A62C3D" w:rsidRDefault="00956769" w:rsidP="00485692">
            <w:pPr>
              <w:rPr>
                <w:rFonts w:ascii="Calibri" w:hAnsi="Calibri"/>
              </w:rPr>
            </w:pPr>
            <w:r>
              <w:rPr>
                <w:rFonts w:ascii="Calibri" w:hAnsi="Calibri"/>
              </w:rPr>
              <w:t>Class:</w:t>
            </w:r>
            <w:r w:rsidR="006A40D9">
              <w:rPr>
                <w:rFonts w:ascii="Calibri" w:hAnsi="Calibri"/>
              </w:rPr>
              <w:t xml:space="preserve"> opioid analgesic</w:t>
            </w:r>
          </w:p>
          <w:p w:rsidR="00956769" w:rsidRPr="00FA4969" w:rsidRDefault="00956769" w:rsidP="00485692">
            <w:pPr>
              <w:rPr>
                <w:rFonts w:ascii="Calibri" w:hAnsi="Calibri"/>
              </w:rPr>
            </w:pPr>
            <w:r>
              <w:rPr>
                <w:rFonts w:ascii="Calibri" w:hAnsi="Calibri"/>
              </w:rPr>
              <w:t>Purpose: PRN for moderate pain</w:t>
            </w:r>
          </w:p>
        </w:tc>
        <w:tc>
          <w:tcPr>
            <w:tcW w:w="949" w:type="dxa"/>
          </w:tcPr>
          <w:p w:rsidR="00A62C3D" w:rsidRPr="00FA4969" w:rsidRDefault="00956769" w:rsidP="00956769">
            <w:pPr>
              <w:jc w:val="center"/>
              <w:rPr>
                <w:rFonts w:ascii="Calibri" w:hAnsi="Calibri"/>
              </w:rPr>
            </w:pPr>
            <w:r>
              <w:rPr>
                <w:rFonts w:ascii="Calibri" w:hAnsi="Calibri"/>
              </w:rPr>
              <w:t>IV</w:t>
            </w:r>
          </w:p>
        </w:tc>
        <w:tc>
          <w:tcPr>
            <w:tcW w:w="1364" w:type="dxa"/>
          </w:tcPr>
          <w:p w:rsidR="00A62C3D" w:rsidRPr="00FA4969" w:rsidRDefault="00956769" w:rsidP="00956769">
            <w:pPr>
              <w:jc w:val="center"/>
              <w:rPr>
                <w:rFonts w:ascii="Calibri" w:hAnsi="Calibri"/>
              </w:rPr>
            </w:pPr>
            <w:r>
              <w:rPr>
                <w:rFonts w:ascii="Calibri" w:hAnsi="Calibri"/>
              </w:rPr>
              <w:t>Q4H</w:t>
            </w:r>
          </w:p>
        </w:tc>
        <w:tc>
          <w:tcPr>
            <w:tcW w:w="1638" w:type="dxa"/>
          </w:tcPr>
          <w:p w:rsidR="00A62C3D" w:rsidRDefault="00956769" w:rsidP="00485692">
            <w:pPr>
              <w:rPr>
                <w:rFonts w:ascii="Calibri" w:hAnsi="Calibri"/>
              </w:rPr>
            </w:pPr>
            <w:r>
              <w:rPr>
                <w:rFonts w:ascii="Calibri" w:hAnsi="Calibri"/>
              </w:rPr>
              <w:t>Dose: 1.5mg</w:t>
            </w:r>
          </w:p>
          <w:p w:rsidR="00956769" w:rsidRDefault="00956769" w:rsidP="00485692">
            <w:pPr>
              <w:rPr>
                <w:rFonts w:ascii="Calibri" w:hAnsi="Calibri"/>
              </w:rPr>
            </w:pPr>
            <w:r>
              <w:rPr>
                <w:rFonts w:ascii="Calibri" w:hAnsi="Calibri"/>
              </w:rPr>
              <w:t>Range:</w:t>
            </w:r>
            <w:r w:rsidR="006A40D9">
              <w:rPr>
                <w:rFonts w:ascii="Calibri" w:hAnsi="Calibri"/>
              </w:rPr>
              <w:t xml:space="preserve"> 0.05 – 0.2mg/kg Q3-4H; do not exceed 15mg/dose</w:t>
            </w:r>
          </w:p>
          <w:p w:rsidR="00DF500D" w:rsidRDefault="00DF500D" w:rsidP="00485692">
            <w:pPr>
              <w:rPr>
                <w:rFonts w:ascii="Calibri" w:hAnsi="Calibri"/>
              </w:rPr>
            </w:pPr>
            <w:r w:rsidRPr="00B66A85">
              <w:rPr>
                <w:rFonts w:ascii="Calibri" w:hAnsi="Calibri"/>
              </w:rPr>
              <w:t>(V</w:t>
            </w:r>
            <w:r>
              <w:rPr>
                <w:rFonts w:ascii="Calibri" w:hAnsi="Calibri"/>
              </w:rPr>
              <w:t>allerand &amp; Sanoski, 2013</w:t>
            </w:r>
            <w:r w:rsidR="00BA063E">
              <w:rPr>
                <w:rFonts w:ascii="Calibri" w:hAnsi="Calibri"/>
              </w:rPr>
              <w:t>, pg.882</w:t>
            </w:r>
            <w:r w:rsidRPr="00B66A85">
              <w:rPr>
                <w:rFonts w:ascii="Calibri" w:hAnsi="Calibri"/>
              </w:rPr>
              <w:t>)</w:t>
            </w:r>
          </w:p>
          <w:p w:rsidR="009B6770" w:rsidRDefault="009B6770" w:rsidP="00485692">
            <w:pPr>
              <w:rPr>
                <w:rFonts w:ascii="Calibri" w:hAnsi="Calibri"/>
              </w:rPr>
            </w:pPr>
          </w:p>
          <w:p w:rsidR="009B6770" w:rsidRPr="00FA4969" w:rsidRDefault="009B6770" w:rsidP="00485692">
            <w:pPr>
              <w:rPr>
                <w:rFonts w:ascii="Calibri" w:hAnsi="Calibri"/>
              </w:rPr>
            </w:pPr>
            <w:r>
              <w:rPr>
                <w:rFonts w:ascii="Calibri" w:hAnsi="Calibri"/>
              </w:rPr>
              <w:t>F.M.’s lower does is due to concurrent use of acetaminophen (Tylenol)</w:t>
            </w:r>
          </w:p>
        </w:tc>
        <w:tc>
          <w:tcPr>
            <w:tcW w:w="1607" w:type="dxa"/>
          </w:tcPr>
          <w:p w:rsidR="00DF500D" w:rsidRDefault="00F62BAD" w:rsidP="00485692">
            <w:pPr>
              <w:rPr>
                <w:rFonts w:ascii="Calibri" w:hAnsi="Calibri"/>
              </w:rPr>
            </w:pPr>
            <w:r>
              <w:rPr>
                <w:rFonts w:ascii="Calibri" w:hAnsi="Calibri"/>
              </w:rPr>
              <w:t>Attaches to opiate receptors in central nervous system. Changes pain perception and reaction to painful sti</w:t>
            </w:r>
            <w:r w:rsidR="00DF500D">
              <w:rPr>
                <w:rFonts w:ascii="Calibri" w:hAnsi="Calibri"/>
              </w:rPr>
              <w:t xml:space="preserve">muli at the same time as generalized CNS depression. </w:t>
            </w:r>
          </w:p>
          <w:p w:rsidR="00A87EA1" w:rsidRDefault="00DF500D" w:rsidP="00485692">
            <w:pPr>
              <w:rPr>
                <w:rFonts w:ascii="Calibri" w:hAnsi="Calibri"/>
              </w:rPr>
            </w:pPr>
            <w:r w:rsidRPr="00B66A85">
              <w:rPr>
                <w:rFonts w:ascii="Calibri" w:hAnsi="Calibri"/>
              </w:rPr>
              <w:t>(V</w:t>
            </w:r>
            <w:r>
              <w:rPr>
                <w:rFonts w:ascii="Calibri" w:hAnsi="Calibri"/>
              </w:rPr>
              <w:t xml:space="preserve">allerand &amp; </w:t>
            </w:r>
            <w:r>
              <w:rPr>
                <w:rFonts w:ascii="Calibri" w:hAnsi="Calibri"/>
              </w:rPr>
              <w:lastRenderedPageBreak/>
              <w:t>Sanoski, 2013</w:t>
            </w:r>
            <w:r w:rsidR="00A87EA1">
              <w:rPr>
                <w:rFonts w:ascii="Calibri" w:hAnsi="Calibri"/>
              </w:rPr>
              <w:t>, pg.881</w:t>
            </w:r>
            <w:r w:rsidRPr="00B66A85">
              <w:rPr>
                <w:rFonts w:ascii="Calibri" w:hAnsi="Calibri"/>
              </w:rPr>
              <w:t>)</w:t>
            </w:r>
          </w:p>
          <w:p w:rsidR="00A62C3D" w:rsidRPr="00FA4969" w:rsidRDefault="00A87EA1" w:rsidP="00485692">
            <w:pPr>
              <w:rPr>
                <w:rFonts w:ascii="Calibri" w:hAnsi="Calibri"/>
              </w:rPr>
            </w:pPr>
            <w:r>
              <w:rPr>
                <w:rFonts w:ascii="Calibri" w:hAnsi="Calibri"/>
              </w:rPr>
              <w:t xml:space="preserve">Onset: </w:t>
            </w:r>
            <w:r w:rsidR="00F62BAD">
              <w:rPr>
                <w:rFonts w:ascii="Calibri" w:hAnsi="Calibri"/>
              </w:rPr>
              <w:t xml:space="preserve"> </w:t>
            </w:r>
            <w:r>
              <w:rPr>
                <w:rFonts w:ascii="Calibri" w:hAnsi="Calibri"/>
              </w:rPr>
              <w:t>rapid</w:t>
            </w:r>
          </w:p>
        </w:tc>
        <w:tc>
          <w:tcPr>
            <w:tcW w:w="2148" w:type="dxa"/>
          </w:tcPr>
          <w:p w:rsidR="00A62C3D" w:rsidRDefault="00BA063E" w:rsidP="00485692">
            <w:pPr>
              <w:rPr>
                <w:rFonts w:ascii="Calibri" w:hAnsi="Calibri"/>
              </w:rPr>
            </w:pPr>
            <w:r>
              <w:rPr>
                <w:rFonts w:ascii="Calibri" w:hAnsi="Calibri"/>
              </w:rPr>
              <w:lastRenderedPageBreak/>
              <w:t>Sedation, hypotension, confusion, constipation, dizziness, blurred vision, N/V, urinary retention, sweating</w:t>
            </w:r>
            <w:r w:rsidR="00743E4F">
              <w:rPr>
                <w:rFonts w:ascii="Calibri" w:hAnsi="Calibri"/>
              </w:rPr>
              <w:t>, bradycardia, itching</w:t>
            </w:r>
            <w:r w:rsidR="008113B6">
              <w:rPr>
                <w:rFonts w:ascii="Calibri" w:hAnsi="Calibri"/>
              </w:rPr>
              <w:t>, respiratory depression</w:t>
            </w:r>
          </w:p>
          <w:p w:rsidR="00743E4F" w:rsidRPr="00FA4969" w:rsidRDefault="00743E4F" w:rsidP="00485692">
            <w:pPr>
              <w:rPr>
                <w:rFonts w:ascii="Calibri" w:hAnsi="Calibri"/>
              </w:rPr>
            </w:pPr>
            <w:r w:rsidRPr="00B66A85">
              <w:rPr>
                <w:rFonts w:ascii="Calibri" w:hAnsi="Calibri"/>
              </w:rPr>
              <w:t>(V</w:t>
            </w:r>
            <w:r>
              <w:rPr>
                <w:rFonts w:ascii="Calibri" w:hAnsi="Calibri"/>
              </w:rPr>
              <w:t>allerand &amp; Sanoski, 2013, pg.882</w:t>
            </w:r>
            <w:r w:rsidRPr="00B66A85">
              <w:rPr>
                <w:rFonts w:ascii="Calibri" w:hAnsi="Calibri"/>
              </w:rPr>
              <w:t>)</w:t>
            </w:r>
          </w:p>
        </w:tc>
        <w:tc>
          <w:tcPr>
            <w:tcW w:w="2247" w:type="dxa"/>
          </w:tcPr>
          <w:p w:rsidR="00956769" w:rsidRDefault="008113B6" w:rsidP="00485692">
            <w:pPr>
              <w:rPr>
                <w:rFonts w:ascii="Calibri" w:hAnsi="Calibri"/>
              </w:rPr>
            </w:pPr>
            <w:r>
              <w:rPr>
                <w:rFonts w:ascii="Calibri" w:hAnsi="Calibri"/>
              </w:rPr>
              <w:t>Assess PQRST 20 minutes before and after administration</w:t>
            </w:r>
          </w:p>
          <w:p w:rsidR="008113B6" w:rsidRDefault="008113B6" w:rsidP="00485692">
            <w:pPr>
              <w:rPr>
                <w:rFonts w:ascii="Calibri" w:hAnsi="Calibri"/>
              </w:rPr>
            </w:pPr>
          </w:p>
          <w:p w:rsidR="008113B6" w:rsidRDefault="008113B6" w:rsidP="00485692">
            <w:pPr>
              <w:rPr>
                <w:rFonts w:ascii="Calibri" w:hAnsi="Calibri"/>
              </w:rPr>
            </w:pPr>
            <w:r>
              <w:rPr>
                <w:rFonts w:ascii="Calibri" w:hAnsi="Calibri"/>
              </w:rPr>
              <w:t xml:space="preserve">Assess LOC, BP, </w:t>
            </w:r>
            <w:r w:rsidR="00257194">
              <w:rPr>
                <w:rFonts w:ascii="Calibri" w:hAnsi="Calibri"/>
              </w:rPr>
              <w:t>and respiratory status throughout therapy</w:t>
            </w:r>
          </w:p>
          <w:p w:rsidR="00257194" w:rsidRDefault="00257194" w:rsidP="00485692">
            <w:pPr>
              <w:rPr>
                <w:rFonts w:ascii="Calibri" w:hAnsi="Calibri"/>
              </w:rPr>
            </w:pPr>
          </w:p>
          <w:p w:rsidR="00257194" w:rsidRDefault="00257194" w:rsidP="00485692">
            <w:pPr>
              <w:rPr>
                <w:rFonts w:ascii="Calibri" w:hAnsi="Calibri"/>
              </w:rPr>
            </w:pPr>
            <w:r>
              <w:rPr>
                <w:rFonts w:ascii="Calibri" w:hAnsi="Calibri"/>
              </w:rPr>
              <w:t>Pediatrics are more sensitive - respiratory complications, restlessness, and excitability are more frequent</w:t>
            </w:r>
          </w:p>
          <w:p w:rsidR="00257194" w:rsidRDefault="00257194" w:rsidP="00485692">
            <w:pPr>
              <w:rPr>
                <w:rFonts w:ascii="Calibri" w:hAnsi="Calibri"/>
              </w:rPr>
            </w:pPr>
          </w:p>
          <w:p w:rsidR="00257194" w:rsidRDefault="00257194" w:rsidP="00485692">
            <w:pPr>
              <w:rPr>
                <w:rFonts w:ascii="Calibri" w:hAnsi="Calibri"/>
              </w:rPr>
            </w:pPr>
            <w:r>
              <w:rPr>
                <w:rFonts w:ascii="Calibri" w:hAnsi="Calibri"/>
              </w:rPr>
              <w:lastRenderedPageBreak/>
              <w:t>Assess bowel elimination</w:t>
            </w:r>
          </w:p>
          <w:p w:rsidR="00257194" w:rsidRDefault="00257194" w:rsidP="00485692">
            <w:pPr>
              <w:rPr>
                <w:rFonts w:ascii="Calibri" w:hAnsi="Calibri"/>
              </w:rPr>
            </w:pPr>
          </w:p>
          <w:p w:rsidR="00257194" w:rsidRDefault="00257194" w:rsidP="00485692">
            <w:pPr>
              <w:rPr>
                <w:rFonts w:ascii="Calibri" w:hAnsi="Calibri"/>
              </w:rPr>
            </w:pPr>
            <w:r>
              <w:rPr>
                <w:rFonts w:ascii="Calibri" w:hAnsi="Calibri"/>
              </w:rPr>
              <w:t xml:space="preserve">Assess for toxicity </w:t>
            </w:r>
            <w:r w:rsidR="00E61CE7">
              <w:rPr>
                <w:rFonts w:ascii="Calibri" w:hAnsi="Calibri"/>
              </w:rPr>
              <w:t>–</w:t>
            </w:r>
            <w:r>
              <w:rPr>
                <w:rFonts w:ascii="Calibri" w:hAnsi="Calibri"/>
              </w:rPr>
              <w:t xml:space="preserve"> </w:t>
            </w:r>
            <w:r w:rsidR="00E61CE7">
              <w:rPr>
                <w:rFonts w:ascii="Calibri" w:hAnsi="Calibri"/>
              </w:rPr>
              <w:t>naloxone (</w:t>
            </w:r>
            <w:r>
              <w:rPr>
                <w:rFonts w:ascii="Calibri" w:hAnsi="Calibri"/>
              </w:rPr>
              <w:t>Narcan</w:t>
            </w:r>
            <w:r w:rsidR="00E61CE7">
              <w:rPr>
                <w:rFonts w:ascii="Calibri" w:hAnsi="Calibri"/>
              </w:rPr>
              <w:t>)</w:t>
            </w:r>
            <w:r>
              <w:rPr>
                <w:rFonts w:ascii="Calibri" w:hAnsi="Calibri"/>
              </w:rPr>
              <w:t xml:space="preserve"> is the antidote</w:t>
            </w:r>
          </w:p>
          <w:p w:rsidR="009B6770" w:rsidRPr="00FA4969" w:rsidRDefault="00C41CEF" w:rsidP="00485692">
            <w:pPr>
              <w:rPr>
                <w:rFonts w:ascii="Calibri" w:hAnsi="Calibri"/>
              </w:rPr>
            </w:pPr>
            <w:r w:rsidRPr="00B66A85">
              <w:rPr>
                <w:rFonts w:ascii="Calibri" w:hAnsi="Calibri"/>
              </w:rPr>
              <w:t>(V</w:t>
            </w:r>
            <w:r>
              <w:rPr>
                <w:rFonts w:ascii="Calibri" w:hAnsi="Calibri"/>
              </w:rPr>
              <w:t>allerand &amp; Sanoski, 2013, pg.883</w:t>
            </w:r>
            <w:r w:rsidRPr="00B66A85">
              <w:rPr>
                <w:rFonts w:ascii="Calibri" w:hAnsi="Calibri"/>
              </w:rPr>
              <w:t>)</w:t>
            </w:r>
          </w:p>
        </w:tc>
      </w:tr>
      <w:tr w:rsidR="008E4B8F" w:rsidRPr="00FA4969" w:rsidTr="006A40D9">
        <w:tc>
          <w:tcPr>
            <w:tcW w:w="1769" w:type="dxa"/>
          </w:tcPr>
          <w:p w:rsidR="00956769" w:rsidRDefault="00956769" w:rsidP="00956769">
            <w:pPr>
              <w:jc w:val="center"/>
              <w:rPr>
                <w:rFonts w:ascii="Calibri" w:hAnsi="Calibri"/>
              </w:rPr>
            </w:pPr>
            <w:r>
              <w:rPr>
                <w:rFonts w:ascii="Calibri" w:hAnsi="Calibri"/>
              </w:rPr>
              <w:lastRenderedPageBreak/>
              <w:t>Ibuprofen</w:t>
            </w:r>
          </w:p>
        </w:tc>
        <w:tc>
          <w:tcPr>
            <w:tcW w:w="1706" w:type="dxa"/>
          </w:tcPr>
          <w:p w:rsidR="00956769" w:rsidRDefault="009B10D7" w:rsidP="00485692">
            <w:pPr>
              <w:rPr>
                <w:rFonts w:ascii="Calibri" w:hAnsi="Calibri"/>
              </w:rPr>
            </w:pPr>
            <w:r>
              <w:rPr>
                <w:rFonts w:ascii="Calibri" w:hAnsi="Calibri"/>
              </w:rPr>
              <w:t>Class: antipyretics, NSAID</w:t>
            </w:r>
          </w:p>
          <w:p w:rsidR="00956769" w:rsidRDefault="00956769" w:rsidP="00485692">
            <w:pPr>
              <w:rPr>
                <w:rFonts w:ascii="Calibri" w:hAnsi="Calibri"/>
              </w:rPr>
            </w:pPr>
            <w:r>
              <w:rPr>
                <w:rFonts w:ascii="Calibri" w:hAnsi="Calibri"/>
              </w:rPr>
              <w:t>Purpose: PRN for pain</w:t>
            </w:r>
          </w:p>
        </w:tc>
        <w:tc>
          <w:tcPr>
            <w:tcW w:w="949" w:type="dxa"/>
          </w:tcPr>
          <w:p w:rsidR="00956769" w:rsidRDefault="00956769" w:rsidP="00956769">
            <w:pPr>
              <w:jc w:val="center"/>
              <w:rPr>
                <w:rFonts w:ascii="Calibri" w:hAnsi="Calibri"/>
              </w:rPr>
            </w:pPr>
            <w:r>
              <w:rPr>
                <w:rFonts w:ascii="Calibri" w:hAnsi="Calibri"/>
              </w:rPr>
              <w:t>PO</w:t>
            </w:r>
          </w:p>
        </w:tc>
        <w:tc>
          <w:tcPr>
            <w:tcW w:w="1364" w:type="dxa"/>
          </w:tcPr>
          <w:p w:rsidR="00956769" w:rsidRDefault="00956769" w:rsidP="00956769">
            <w:pPr>
              <w:jc w:val="center"/>
              <w:rPr>
                <w:rFonts w:ascii="Calibri" w:hAnsi="Calibri"/>
              </w:rPr>
            </w:pPr>
            <w:r>
              <w:rPr>
                <w:rFonts w:ascii="Calibri" w:hAnsi="Calibri"/>
              </w:rPr>
              <w:t>Q6H</w:t>
            </w:r>
          </w:p>
        </w:tc>
        <w:tc>
          <w:tcPr>
            <w:tcW w:w="1638" w:type="dxa"/>
          </w:tcPr>
          <w:p w:rsidR="00956769" w:rsidRDefault="00956769" w:rsidP="00485692">
            <w:pPr>
              <w:rPr>
                <w:rFonts w:ascii="Calibri" w:hAnsi="Calibri"/>
              </w:rPr>
            </w:pPr>
            <w:r>
              <w:rPr>
                <w:rFonts w:ascii="Calibri" w:hAnsi="Calibri"/>
              </w:rPr>
              <w:t>Dose: 355mg</w:t>
            </w:r>
          </w:p>
          <w:p w:rsidR="00956769" w:rsidRDefault="00956769" w:rsidP="00485692">
            <w:pPr>
              <w:rPr>
                <w:rFonts w:ascii="Calibri" w:hAnsi="Calibri"/>
              </w:rPr>
            </w:pPr>
            <w:r>
              <w:rPr>
                <w:rFonts w:ascii="Calibri" w:hAnsi="Calibri"/>
              </w:rPr>
              <w:t>Range:</w:t>
            </w:r>
            <w:r w:rsidR="00A23EFB">
              <w:rPr>
                <w:rFonts w:ascii="Calibri" w:hAnsi="Calibri"/>
              </w:rPr>
              <w:t xml:space="preserve"> 4-10mg/kg/dose Q6-8H</w:t>
            </w:r>
          </w:p>
          <w:p w:rsidR="00034079" w:rsidRDefault="00034079" w:rsidP="00485692">
            <w:pPr>
              <w:rPr>
                <w:rFonts w:ascii="Calibri" w:hAnsi="Calibri"/>
              </w:rPr>
            </w:pPr>
            <w:r w:rsidRPr="00B66A85">
              <w:rPr>
                <w:rFonts w:ascii="Calibri" w:hAnsi="Calibri"/>
              </w:rPr>
              <w:t>(V</w:t>
            </w:r>
            <w:r>
              <w:rPr>
                <w:rFonts w:ascii="Calibri" w:hAnsi="Calibri"/>
              </w:rPr>
              <w:t>allerand &amp; Sanoski, 2013, pg.679</w:t>
            </w:r>
            <w:r w:rsidRPr="00B66A85">
              <w:rPr>
                <w:rFonts w:ascii="Calibri" w:hAnsi="Calibri"/>
              </w:rPr>
              <w:t>)</w:t>
            </w:r>
          </w:p>
        </w:tc>
        <w:tc>
          <w:tcPr>
            <w:tcW w:w="1607" w:type="dxa"/>
          </w:tcPr>
          <w:p w:rsidR="00956769" w:rsidRDefault="00137CA4" w:rsidP="00485692">
            <w:pPr>
              <w:rPr>
                <w:rFonts w:ascii="Calibri" w:hAnsi="Calibri"/>
              </w:rPr>
            </w:pPr>
            <w:r>
              <w:rPr>
                <w:rFonts w:ascii="Calibri" w:hAnsi="Calibri"/>
              </w:rPr>
              <w:t>Stops prostaglandin synthesis</w:t>
            </w:r>
          </w:p>
          <w:p w:rsidR="001F40DC" w:rsidRPr="00FA4969" w:rsidRDefault="001F40DC" w:rsidP="00485692">
            <w:pPr>
              <w:rPr>
                <w:rFonts w:ascii="Calibri" w:hAnsi="Calibri"/>
              </w:rPr>
            </w:pPr>
            <w:r w:rsidRPr="00B66A85">
              <w:rPr>
                <w:rFonts w:ascii="Calibri" w:hAnsi="Calibri"/>
              </w:rPr>
              <w:t>(V</w:t>
            </w:r>
            <w:r>
              <w:rPr>
                <w:rFonts w:ascii="Calibri" w:hAnsi="Calibri"/>
              </w:rPr>
              <w:t>allerand &amp; Sanoski, 2013, pg.678</w:t>
            </w:r>
            <w:r w:rsidRPr="00B66A85">
              <w:rPr>
                <w:rFonts w:ascii="Calibri" w:hAnsi="Calibri"/>
              </w:rPr>
              <w:t>)</w:t>
            </w:r>
          </w:p>
        </w:tc>
        <w:tc>
          <w:tcPr>
            <w:tcW w:w="2148" w:type="dxa"/>
          </w:tcPr>
          <w:p w:rsidR="00956769" w:rsidRDefault="00444269" w:rsidP="00485692">
            <w:pPr>
              <w:rPr>
                <w:rFonts w:ascii="Calibri" w:hAnsi="Calibri"/>
              </w:rPr>
            </w:pPr>
            <w:r>
              <w:rPr>
                <w:rFonts w:ascii="Calibri" w:hAnsi="Calibri"/>
              </w:rPr>
              <w:t>Headache, drowsiness, blurred vision, dizziness, tinnitus, edema, constipation, GI bleeding, N/V, dyspepsia, allergic reaction</w:t>
            </w:r>
          </w:p>
          <w:p w:rsidR="00444269" w:rsidRPr="00FA4969" w:rsidRDefault="00444269" w:rsidP="00485692">
            <w:pPr>
              <w:rPr>
                <w:rFonts w:ascii="Calibri" w:hAnsi="Calibri"/>
              </w:rPr>
            </w:pPr>
            <w:r w:rsidRPr="00B66A85">
              <w:rPr>
                <w:rFonts w:ascii="Calibri" w:hAnsi="Calibri"/>
              </w:rPr>
              <w:t>(V</w:t>
            </w:r>
            <w:r>
              <w:rPr>
                <w:rFonts w:ascii="Calibri" w:hAnsi="Calibri"/>
              </w:rPr>
              <w:t>allerand &amp; Sanoski, 2013, pg.678</w:t>
            </w:r>
            <w:r w:rsidRPr="00B66A85">
              <w:rPr>
                <w:rFonts w:ascii="Calibri" w:hAnsi="Calibri"/>
              </w:rPr>
              <w:t>)</w:t>
            </w:r>
          </w:p>
        </w:tc>
        <w:tc>
          <w:tcPr>
            <w:tcW w:w="2247" w:type="dxa"/>
          </w:tcPr>
          <w:p w:rsidR="00956769" w:rsidRDefault="00CF3811" w:rsidP="00485692">
            <w:pPr>
              <w:rPr>
                <w:rFonts w:ascii="Calibri" w:hAnsi="Calibri"/>
              </w:rPr>
            </w:pPr>
            <w:r>
              <w:rPr>
                <w:rFonts w:ascii="Calibri" w:hAnsi="Calibri"/>
              </w:rPr>
              <w:t>Assess for S/S of hypersensitivity due to patient having asthma</w:t>
            </w:r>
          </w:p>
          <w:p w:rsidR="00CF3811" w:rsidRDefault="00CF3811" w:rsidP="00485692">
            <w:pPr>
              <w:rPr>
                <w:rFonts w:ascii="Calibri" w:hAnsi="Calibri"/>
              </w:rPr>
            </w:pPr>
          </w:p>
          <w:p w:rsidR="00CF3811" w:rsidRDefault="00CF3811" w:rsidP="00485692">
            <w:pPr>
              <w:rPr>
                <w:rFonts w:ascii="Calibri" w:hAnsi="Calibri"/>
              </w:rPr>
            </w:pPr>
            <w:r>
              <w:rPr>
                <w:rFonts w:ascii="Calibri" w:hAnsi="Calibri"/>
              </w:rPr>
              <w:t>Assess for S/S of GI bleeding</w:t>
            </w:r>
          </w:p>
          <w:p w:rsidR="00CF3811" w:rsidRDefault="00CF3811" w:rsidP="00485692">
            <w:pPr>
              <w:rPr>
                <w:rFonts w:ascii="Calibri" w:hAnsi="Calibri"/>
              </w:rPr>
            </w:pPr>
          </w:p>
          <w:p w:rsidR="00CF3811" w:rsidRDefault="00CF3811" w:rsidP="00485692">
            <w:pPr>
              <w:rPr>
                <w:rFonts w:ascii="Calibri" w:hAnsi="Calibri"/>
              </w:rPr>
            </w:pPr>
            <w:r>
              <w:rPr>
                <w:rFonts w:ascii="Calibri" w:hAnsi="Calibri"/>
              </w:rPr>
              <w:t>Assess for skin rash</w:t>
            </w:r>
          </w:p>
          <w:p w:rsidR="00CF3811" w:rsidRDefault="00CF3811" w:rsidP="00485692">
            <w:pPr>
              <w:rPr>
                <w:rFonts w:ascii="Calibri" w:hAnsi="Calibri"/>
              </w:rPr>
            </w:pPr>
          </w:p>
          <w:p w:rsidR="00CF3811" w:rsidRDefault="00CF3811" w:rsidP="00485692">
            <w:pPr>
              <w:rPr>
                <w:rFonts w:ascii="Calibri" w:hAnsi="Calibri"/>
              </w:rPr>
            </w:pPr>
            <w:r>
              <w:rPr>
                <w:rFonts w:ascii="Calibri" w:hAnsi="Calibri"/>
              </w:rPr>
              <w:t xml:space="preserve">Assess PQRST before and 1-2 hrs after administration </w:t>
            </w:r>
          </w:p>
          <w:p w:rsidR="00CF3811" w:rsidRDefault="00CF3811" w:rsidP="00485692">
            <w:pPr>
              <w:rPr>
                <w:rFonts w:ascii="Calibri" w:hAnsi="Calibri"/>
              </w:rPr>
            </w:pPr>
          </w:p>
          <w:p w:rsidR="00CF3811" w:rsidRDefault="00CF3811" w:rsidP="00485692">
            <w:pPr>
              <w:rPr>
                <w:rFonts w:ascii="Calibri" w:hAnsi="Calibri"/>
              </w:rPr>
            </w:pPr>
            <w:r>
              <w:rPr>
                <w:rFonts w:ascii="Calibri" w:hAnsi="Calibri"/>
              </w:rPr>
              <w:t xml:space="preserve">Lab considerations: Monitor CBC, BUN, liver function tests, and creatinine </w:t>
            </w:r>
          </w:p>
          <w:p w:rsidR="00CF3811" w:rsidRDefault="00CF3811" w:rsidP="00485692">
            <w:pPr>
              <w:rPr>
                <w:rFonts w:ascii="Calibri" w:hAnsi="Calibri"/>
              </w:rPr>
            </w:pPr>
          </w:p>
          <w:p w:rsidR="00CF3811" w:rsidRDefault="00CF3811" w:rsidP="00CF3811">
            <w:pPr>
              <w:rPr>
                <w:rFonts w:ascii="Calibri" w:hAnsi="Calibri"/>
              </w:rPr>
            </w:pPr>
            <w:r>
              <w:rPr>
                <w:rFonts w:ascii="Calibri" w:hAnsi="Calibri"/>
              </w:rPr>
              <w:t>Hydrate patient prior administration to prevent renal adverse reactions</w:t>
            </w:r>
          </w:p>
          <w:p w:rsidR="00332D5B" w:rsidRDefault="00332D5B" w:rsidP="00CF3811">
            <w:pPr>
              <w:rPr>
                <w:rFonts w:ascii="Calibri" w:hAnsi="Calibri"/>
              </w:rPr>
            </w:pPr>
          </w:p>
          <w:p w:rsidR="00332D5B" w:rsidRDefault="00332D5B" w:rsidP="00CF3811">
            <w:pPr>
              <w:rPr>
                <w:rFonts w:ascii="Calibri" w:hAnsi="Calibri"/>
              </w:rPr>
            </w:pPr>
            <w:r>
              <w:rPr>
                <w:rFonts w:ascii="Calibri" w:hAnsi="Calibri"/>
              </w:rPr>
              <w:lastRenderedPageBreak/>
              <w:t>Administer with food to decrease GI irritation</w:t>
            </w:r>
          </w:p>
          <w:p w:rsidR="0043119C" w:rsidRDefault="0043119C" w:rsidP="00CF3811">
            <w:pPr>
              <w:rPr>
                <w:rFonts w:ascii="Calibri" w:hAnsi="Calibri"/>
              </w:rPr>
            </w:pPr>
            <w:r w:rsidRPr="00B66A85">
              <w:rPr>
                <w:rFonts w:ascii="Calibri" w:hAnsi="Calibri"/>
              </w:rPr>
              <w:t>(V</w:t>
            </w:r>
            <w:r>
              <w:rPr>
                <w:rFonts w:ascii="Calibri" w:hAnsi="Calibri"/>
              </w:rPr>
              <w:t>allerand &amp; Sanoski, 2013, pg.680</w:t>
            </w:r>
            <w:r w:rsidRPr="00B66A85">
              <w:rPr>
                <w:rFonts w:ascii="Calibri" w:hAnsi="Calibri"/>
              </w:rPr>
              <w:t>)</w:t>
            </w:r>
          </w:p>
        </w:tc>
      </w:tr>
    </w:tbl>
    <w:p w:rsidR="00A62C3D" w:rsidRDefault="00A62C3D" w:rsidP="00A62C3D">
      <w:pPr>
        <w:spacing w:after="200" w:line="276" w:lineRule="auto"/>
        <w:rPr>
          <w:rFonts w:asciiTheme="minorHAnsi" w:hAnsiTheme="minorHAnsi"/>
          <w:b/>
        </w:rPr>
        <w:sectPr w:rsidR="00A62C3D" w:rsidSect="00A62C3D">
          <w:headerReference w:type="default" r:id="rId10"/>
          <w:footerReference w:type="default" r:id="rId11"/>
          <w:pgSz w:w="15840" w:h="12240" w:orient="landscape"/>
          <w:pgMar w:top="990" w:right="1440" w:bottom="1440" w:left="1440" w:header="720" w:footer="720" w:gutter="0"/>
          <w:cols w:space="720"/>
          <w:docGrid w:linePitch="360"/>
        </w:sectPr>
      </w:pPr>
    </w:p>
    <w:p w:rsidR="00A62C3D" w:rsidRDefault="00A62C3D" w:rsidP="00A62C3D">
      <w:pPr>
        <w:spacing w:after="200" w:line="276" w:lineRule="auto"/>
        <w:rPr>
          <w:rFonts w:asciiTheme="minorHAnsi" w:hAnsiTheme="minorHAnsi"/>
          <w:b/>
        </w:rPr>
        <w:sectPr w:rsidR="00A62C3D" w:rsidSect="00A62C3D">
          <w:type w:val="continuous"/>
          <w:pgSz w:w="15840" w:h="12240" w:orient="landscape"/>
          <w:pgMar w:top="990" w:right="1440" w:bottom="1440" w:left="1440" w:header="720" w:footer="720" w:gutter="0"/>
          <w:cols w:space="720"/>
          <w:docGrid w:linePitch="360"/>
        </w:sectPr>
      </w:pPr>
    </w:p>
    <w:p w:rsidR="008E0712" w:rsidRPr="00297DC9" w:rsidRDefault="009C6391" w:rsidP="00E400ED">
      <w:pPr>
        <w:spacing w:after="200" w:line="276" w:lineRule="auto"/>
        <w:jc w:val="center"/>
        <w:rPr>
          <w:rFonts w:asciiTheme="minorHAnsi" w:hAnsiTheme="minorHAnsi"/>
          <w:b/>
        </w:rPr>
      </w:pPr>
      <w:r w:rsidRPr="00297DC9">
        <w:rPr>
          <w:rFonts w:asciiTheme="minorHAnsi" w:hAnsiTheme="minorHAnsi"/>
          <w:b/>
        </w:rPr>
        <w:lastRenderedPageBreak/>
        <w:t>R</w:t>
      </w:r>
      <w:r w:rsidR="00A62C3D" w:rsidRPr="00297DC9">
        <w:rPr>
          <w:rFonts w:asciiTheme="minorHAnsi" w:hAnsiTheme="minorHAnsi"/>
          <w:b/>
        </w:rPr>
        <w:t>EFERENCES</w:t>
      </w:r>
    </w:p>
    <w:p w:rsidR="00297DC9" w:rsidRPr="00297DC9" w:rsidRDefault="00297DC9" w:rsidP="00E400ED">
      <w:pPr>
        <w:spacing w:line="480" w:lineRule="auto"/>
        <w:ind w:left="720" w:hanging="720"/>
        <w:rPr>
          <w:rFonts w:asciiTheme="minorHAnsi" w:eastAsiaTheme="minorHAnsi" w:hAnsiTheme="minorHAnsi"/>
        </w:rPr>
      </w:pPr>
      <w:r w:rsidRPr="00297DC9">
        <w:rPr>
          <w:rFonts w:asciiTheme="minorHAnsi" w:eastAsiaTheme="minorHAnsi" w:hAnsiTheme="minorHAnsi"/>
        </w:rPr>
        <w:t>Asthma.com. (2014). What Is Asthma? | Learn | What Is Asthma? | Asthma.com. Retrieved from http://www.asthma.com/learn/what-is-asthma.html</w:t>
      </w:r>
    </w:p>
    <w:p w:rsidR="00E400ED" w:rsidRPr="00297DC9" w:rsidRDefault="00E400ED" w:rsidP="00E400ED">
      <w:pPr>
        <w:spacing w:line="480" w:lineRule="auto"/>
        <w:ind w:left="720" w:hanging="720"/>
        <w:rPr>
          <w:rFonts w:asciiTheme="minorHAnsi" w:eastAsiaTheme="minorHAnsi" w:hAnsiTheme="minorHAnsi"/>
        </w:rPr>
      </w:pPr>
      <w:r w:rsidRPr="00297DC9">
        <w:rPr>
          <w:rFonts w:asciiTheme="minorHAnsi" w:eastAsiaTheme="minorHAnsi" w:hAnsiTheme="minorHAnsi"/>
        </w:rPr>
        <w:t xml:space="preserve">Diagnose-Me.com. (2014). Monocytes Elevated - Symptoms, Diagnosis, Treatment and Information. Retrieved from http://www.diagnose-me.com/symptoms-of/monocytes-elevated.html </w:t>
      </w:r>
    </w:p>
    <w:p w:rsidR="00665304" w:rsidRPr="00E73BAC" w:rsidRDefault="00665304" w:rsidP="00E400ED">
      <w:pPr>
        <w:spacing w:line="480" w:lineRule="auto"/>
        <w:ind w:left="720" w:hanging="720"/>
        <w:rPr>
          <w:rFonts w:asciiTheme="minorHAnsi" w:eastAsiaTheme="minorHAnsi" w:hAnsiTheme="minorHAnsi"/>
        </w:rPr>
      </w:pPr>
      <w:r w:rsidRPr="00E73BAC">
        <w:rPr>
          <w:rFonts w:asciiTheme="minorHAnsi" w:eastAsiaTheme="minorHAnsi" w:hAnsiTheme="minorHAnsi"/>
        </w:rPr>
        <w:t>Drugs.com. (2014). Flovent - FDA prescribing information, side effects and uses. Retrieved from http://www.drugs.com/pro/flovent.html</w:t>
      </w:r>
    </w:p>
    <w:p w:rsidR="00AB06AB" w:rsidRPr="00E73BAC" w:rsidRDefault="00AB06AB" w:rsidP="00E400ED">
      <w:pPr>
        <w:spacing w:line="480" w:lineRule="auto"/>
        <w:ind w:left="720" w:hanging="720"/>
        <w:rPr>
          <w:rFonts w:asciiTheme="minorHAnsi" w:eastAsiaTheme="minorHAnsi" w:hAnsiTheme="minorHAnsi"/>
        </w:rPr>
      </w:pPr>
      <w:r w:rsidRPr="00E73BAC">
        <w:rPr>
          <w:rFonts w:asciiTheme="minorHAnsi" w:eastAsiaTheme="minorHAnsi" w:hAnsiTheme="minorHAnsi"/>
        </w:rPr>
        <w:t>Durani, Y. (2014). CAT Scan: Neck. Retrieved from http://kidshealth.org/parent/system/medical/scan_neck.html#</w:t>
      </w:r>
    </w:p>
    <w:p w:rsidR="00E73BAC" w:rsidRPr="00E73BAC" w:rsidRDefault="00E73BAC" w:rsidP="00E400ED">
      <w:pPr>
        <w:spacing w:line="480" w:lineRule="auto"/>
        <w:ind w:left="720" w:hanging="720"/>
        <w:rPr>
          <w:rFonts w:asciiTheme="minorHAnsi" w:eastAsiaTheme="minorHAnsi" w:hAnsiTheme="minorHAnsi"/>
        </w:rPr>
      </w:pPr>
      <w:r w:rsidRPr="00E73BAC">
        <w:rPr>
          <w:rFonts w:asciiTheme="minorHAnsi" w:eastAsiaTheme="minorHAnsi" w:hAnsiTheme="minorHAnsi"/>
        </w:rPr>
        <w:t>ENT.org. (2011). ENT Doctor | Ear Nose Throat Specialist. Retrieved from http://www.ent.org</w:t>
      </w:r>
    </w:p>
    <w:p w:rsidR="00F827E2" w:rsidRPr="00E73BAC" w:rsidRDefault="00F827E2" w:rsidP="00E400ED">
      <w:pPr>
        <w:spacing w:line="480" w:lineRule="auto"/>
        <w:ind w:left="720" w:hanging="720"/>
        <w:rPr>
          <w:rFonts w:asciiTheme="minorHAnsi" w:eastAsiaTheme="minorHAnsi" w:hAnsiTheme="minorHAnsi"/>
        </w:rPr>
      </w:pPr>
      <w:r w:rsidRPr="00E73BAC">
        <w:rPr>
          <w:rFonts w:asciiTheme="minorHAnsi" w:eastAsiaTheme="minorHAnsi" w:hAnsiTheme="minorHAnsi"/>
        </w:rPr>
        <w:t xml:space="preserve">Gersten, T. (2014). RBC count: MedlinePlus Medical Encyclopedia. Retrieved from http://www.nlm.nih.gov/medlineplus/ency/article/003644.htm </w:t>
      </w:r>
    </w:p>
    <w:p w:rsidR="00975528" w:rsidRPr="00E73BAC" w:rsidRDefault="00975528" w:rsidP="00E400ED">
      <w:pPr>
        <w:spacing w:line="480" w:lineRule="auto"/>
        <w:ind w:left="720" w:hanging="720"/>
        <w:rPr>
          <w:rFonts w:asciiTheme="minorHAnsi" w:eastAsiaTheme="minorHAnsi" w:hAnsiTheme="minorHAnsi"/>
        </w:rPr>
      </w:pPr>
      <w:r w:rsidRPr="00E73BAC">
        <w:rPr>
          <w:rFonts w:asciiTheme="minorHAnsi" w:eastAsiaTheme="minorHAnsi" w:hAnsiTheme="minorHAnsi"/>
        </w:rPr>
        <w:t xml:space="preserve">Hockenberry, M.J. &amp; Wilson, D. (2013). </w:t>
      </w:r>
      <w:r w:rsidRPr="00E73BAC">
        <w:rPr>
          <w:rFonts w:asciiTheme="minorHAnsi" w:eastAsiaTheme="minorHAnsi" w:hAnsiTheme="minorHAnsi"/>
          <w:i/>
        </w:rPr>
        <w:t>Wong’s nursing care of infants and children multimedia enhanced version</w:t>
      </w:r>
      <w:r w:rsidRPr="00E73BAC">
        <w:rPr>
          <w:rFonts w:asciiTheme="minorHAnsi" w:eastAsiaTheme="minorHAnsi" w:hAnsiTheme="minorHAnsi"/>
        </w:rPr>
        <w:t>. (9</w:t>
      </w:r>
      <w:r w:rsidRPr="00E73BAC">
        <w:rPr>
          <w:rFonts w:asciiTheme="minorHAnsi" w:eastAsiaTheme="minorHAnsi" w:hAnsiTheme="minorHAnsi"/>
          <w:vertAlign w:val="superscript"/>
        </w:rPr>
        <w:t>th</w:t>
      </w:r>
      <w:r w:rsidRPr="00E73BAC">
        <w:rPr>
          <w:rFonts w:asciiTheme="minorHAnsi" w:eastAsiaTheme="minorHAnsi" w:hAnsiTheme="minorHAnsi"/>
        </w:rPr>
        <w:t xml:space="preserve"> ed.). Maryland Heights, MO: Elsevier</w:t>
      </w:r>
    </w:p>
    <w:p w:rsidR="004E1ECD" w:rsidRPr="004E1ECD" w:rsidRDefault="004E1ECD" w:rsidP="00E400ED">
      <w:pPr>
        <w:spacing w:line="480" w:lineRule="auto"/>
        <w:ind w:left="720" w:hanging="720"/>
        <w:rPr>
          <w:rFonts w:asciiTheme="minorHAnsi" w:eastAsiaTheme="minorHAnsi" w:hAnsiTheme="minorHAnsi"/>
        </w:rPr>
      </w:pPr>
      <w:r w:rsidRPr="004E1ECD">
        <w:rPr>
          <w:rFonts w:asciiTheme="minorHAnsi" w:eastAsiaTheme="minorHAnsi" w:hAnsiTheme="minorHAnsi"/>
        </w:rPr>
        <w:t>Hong, C. (2014). Branchial Cleft Cyst. Retrieved from http://emedicine.medscape.com/article/1110351-overview</w:t>
      </w:r>
    </w:p>
    <w:p w:rsidR="008E0712" w:rsidRPr="004E1ECD" w:rsidRDefault="00E400ED" w:rsidP="00E400ED">
      <w:pPr>
        <w:spacing w:line="480" w:lineRule="auto"/>
        <w:ind w:left="720" w:hanging="720"/>
        <w:rPr>
          <w:rFonts w:asciiTheme="minorHAnsi" w:hAnsiTheme="minorHAnsi"/>
        </w:rPr>
      </w:pPr>
      <w:r w:rsidRPr="004E1ECD">
        <w:rPr>
          <w:rFonts w:asciiTheme="minorHAnsi" w:eastAsiaTheme="minorHAnsi" w:hAnsiTheme="minorHAnsi"/>
        </w:rPr>
        <w:t>MayoClinic.org. (2013). Neutropenia Definition - Symptoms - Mayo Clinic. Retrieved from http://www.mayoclinic.org/symptoms/neutropenia/basics/definition/SYM-20050854</w:t>
      </w:r>
    </w:p>
    <w:p w:rsidR="00D01D32" w:rsidRPr="004E1ECD" w:rsidRDefault="00D01D32" w:rsidP="002A3E36">
      <w:pPr>
        <w:widowControl w:val="0"/>
        <w:autoSpaceDE w:val="0"/>
        <w:autoSpaceDN w:val="0"/>
        <w:adjustRightInd w:val="0"/>
        <w:spacing w:line="480" w:lineRule="auto"/>
        <w:ind w:left="600" w:hanging="600"/>
        <w:rPr>
          <w:rFonts w:asciiTheme="minorHAnsi" w:hAnsiTheme="minorHAnsi"/>
        </w:rPr>
      </w:pPr>
      <w:r w:rsidRPr="004E1ECD">
        <w:rPr>
          <w:rFonts w:asciiTheme="minorHAnsi" w:eastAsiaTheme="minorHAnsi" w:hAnsiTheme="minorHAnsi"/>
        </w:rPr>
        <w:lastRenderedPageBreak/>
        <w:t>Partridge, E. (2014). Lymphadenitis. Retrieved from http://emedicine.medscape.com/article/960858-overview</w:t>
      </w:r>
      <w:r w:rsidRPr="004E1ECD">
        <w:rPr>
          <w:rFonts w:asciiTheme="minorHAnsi" w:hAnsiTheme="minorHAnsi"/>
        </w:rPr>
        <w:t xml:space="preserve"> </w:t>
      </w:r>
    </w:p>
    <w:p w:rsidR="002A3E36" w:rsidRPr="004E1ECD" w:rsidRDefault="002A3E36" w:rsidP="002A3E36">
      <w:pPr>
        <w:widowControl w:val="0"/>
        <w:autoSpaceDE w:val="0"/>
        <w:autoSpaceDN w:val="0"/>
        <w:adjustRightInd w:val="0"/>
        <w:spacing w:line="480" w:lineRule="auto"/>
        <w:ind w:left="600" w:hanging="600"/>
        <w:rPr>
          <w:rFonts w:asciiTheme="minorHAnsi" w:hAnsiTheme="minorHAnsi"/>
        </w:rPr>
      </w:pPr>
      <w:r w:rsidRPr="004E1ECD">
        <w:rPr>
          <w:rFonts w:asciiTheme="minorHAnsi" w:hAnsiTheme="minorHAnsi"/>
        </w:rPr>
        <w:t xml:space="preserve">Potter, P. A., &amp; Perry, A. G. (2013). </w:t>
      </w:r>
      <w:r w:rsidRPr="004E1ECD">
        <w:rPr>
          <w:rFonts w:asciiTheme="minorHAnsi" w:hAnsiTheme="minorHAnsi"/>
          <w:i/>
          <w:iCs/>
        </w:rPr>
        <w:t>Fundamentals of nursing</w:t>
      </w:r>
      <w:r w:rsidRPr="004E1ECD">
        <w:rPr>
          <w:rFonts w:asciiTheme="minorHAnsi" w:hAnsiTheme="minorHAnsi"/>
        </w:rPr>
        <w:t xml:space="preserve"> (8th ed.). St. Louis, MO: Elsevier Mosby.</w:t>
      </w:r>
    </w:p>
    <w:p w:rsidR="008E0712" w:rsidRPr="004E1ECD" w:rsidRDefault="007240EB" w:rsidP="007240EB">
      <w:pPr>
        <w:spacing w:line="480" w:lineRule="auto"/>
        <w:ind w:left="720" w:hanging="720"/>
        <w:rPr>
          <w:rFonts w:asciiTheme="minorHAnsi" w:hAnsiTheme="minorHAnsi"/>
        </w:rPr>
      </w:pPr>
      <w:r w:rsidRPr="004E1ECD">
        <w:rPr>
          <w:rFonts w:asciiTheme="minorHAnsi" w:eastAsiaTheme="minorHAnsi" w:hAnsiTheme="minorHAnsi"/>
        </w:rPr>
        <w:t>Singhal, H. (2014). Skin and Soft Tissue Infections - Incision, Drainage, and Debridement. Retrieved from http://emedicine.medscape.com/article/1830144-overview#aw2aab6b4</w:t>
      </w:r>
    </w:p>
    <w:p w:rsidR="008E0712" w:rsidRPr="00762DF1" w:rsidRDefault="00762DF1" w:rsidP="00762DF1">
      <w:pPr>
        <w:spacing w:line="480" w:lineRule="auto"/>
        <w:ind w:left="720" w:hanging="720"/>
        <w:rPr>
          <w:rFonts w:asciiTheme="minorHAnsi" w:hAnsiTheme="minorHAnsi"/>
        </w:rPr>
      </w:pPr>
      <w:r w:rsidRPr="004E1ECD">
        <w:rPr>
          <w:rFonts w:asciiTheme="minorHAnsi" w:eastAsiaTheme="minorHAnsi" w:hAnsiTheme="minorHAnsi"/>
        </w:rPr>
        <w:t>WebMD. (2014). Eczema and Your Skin | Eczema Types, Symptoms, Causes, and More.</w:t>
      </w:r>
      <w:r w:rsidRPr="00762DF1">
        <w:rPr>
          <w:rFonts w:asciiTheme="minorHAnsi" w:eastAsiaTheme="minorHAnsi" w:hAnsiTheme="minorHAnsi"/>
        </w:rPr>
        <w:t xml:space="preserve"> Retrieved from http://www.webmd.com/skin-problems-and-treatments/guide/atopic-dermatitis-eczema</w:t>
      </w:r>
    </w:p>
    <w:p w:rsidR="008E0712" w:rsidRDefault="008E0712" w:rsidP="00E400ED">
      <w:pPr>
        <w:spacing w:line="480" w:lineRule="auto"/>
      </w:pPr>
    </w:p>
    <w:p w:rsidR="008E0712" w:rsidRDefault="008E0712" w:rsidP="00E400ED">
      <w:pPr>
        <w:spacing w:line="480" w:lineRule="auto"/>
      </w:pPr>
    </w:p>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8E0712" w:rsidRDefault="008E0712" w:rsidP="00A62C3D"/>
    <w:p w:rsidR="0078745D" w:rsidRDefault="0078745D" w:rsidP="00A62C3D"/>
    <w:p w:rsidR="008E0712" w:rsidRDefault="008E0712" w:rsidP="00A62C3D"/>
    <w:p w:rsidR="008E0712" w:rsidRDefault="008E0712" w:rsidP="00A62C3D"/>
    <w:p w:rsidR="008E0712" w:rsidRDefault="008E0712" w:rsidP="008E0712">
      <w:pPr>
        <w:ind w:left="450"/>
        <w:jc w:val="center"/>
        <w:rPr>
          <w:rFonts w:ascii="Calibri" w:hAnsi="Calibri"/>
          <w:b/>
          <w:sz w:val="28"/>
          <w:szCs w:val="28"/>
        </w:rPr>
      </w:pPr>
      <w:r w:rsidRPr="00FA4969">
        <w:rPr>
          <w:rFonts w:ascii="Calibri" w:hAnsi="Calibri"/>
          <w:b/>
          <w:sz w:val="28"/>
          <w:szCs w:val="28"/>
        </w:rPr>
        <w:lastRenderedPageBreak/>
        <w:t>NURSING CARE PLAN RUBRIC</w:t>
      </w:r>
    </w:p>
    <w:p w:rsidR="008E0712" w:rsidRDefault="008E0712" w:rsidP="008E0712">
      <w:pPr>
        <w:ind w:left="450"/>
        <w:jc w:val="center"/>
        <w:rPr>
          <w:rFonts w:ascii="Calibri" w:hAnsi="Calibri"/>
          <w:b/>
          <w:sz w:val="28"/>
          <w:szCs w:val="28"/>
        </w:rPr>
      </w:pPr>
    </w:p>
    <w:p w:rsidR="008E0712" w:rsidRPr="00FA4969" w:rsidRDefault="008E0712" w:rsidP="008E0712">
      <w:pPr>
        <w:ind w:left="450"/>
        <w:jc w:val="center"/>
        <w:rPr>
          <w:rFonts w:ascii="Calibri" w:hAnsi="Calibri"/>
          <w:b/>
          <w:sz w:val="28"/>
          <w:szCs w:val="28"/>
        </w:rPr>
      </w:pPr>
    </w:p>
    <w:p w:rsidR="008E0712" w:rsidRPr="00FA4969" w:rsidRDefault="008E0712" w:rsidP="008E0712">
      <w:pPr>
        <w:tabs>
          <w:tab w:val="left" w:pos="5760"/>
          <w:tab w:val="left" w:pos="7920"/>
          <w:tab w:val="left" w:pos="10440"/>
        </w:tabs>
        <w:ind w:left="90"/>
        <w:jc w:val="center"/>
        <w:rPr>
          <w:rFonts w:ascii="Calibri" w:hAnsi="Calibri"/>
          <w:sz w:val="22"/>
          <w:szCs w:val="22"/>
          <w:u w:val="single"/>
        </w:rPr>
      </w:pPr>
      <w:r w:rsidRPr="00FA4969">
        <w:rPr>
          <w:rFonts w:ascii="Calibri" w:hAnsi="Calibri"/>
          <w:sz w:val="22"/>
          <w:szCs w:val="22"/>
        </w:rPr>
        <w:t xml:space="preserve">NAME:  </w:t>
      </w:r>
      <w:r w:rsidRPr="00FA4969">
        <w:rPr>
          <w:rFonts w:ascii="Calibri" w:hAnsi="Calibri"/>
          <w:sz w:val="22"/>
          <w:szCs w:val="22"/>
          <w:u w:val="single"/>
        </w:rPr>
        <w:tab/>
      </w:r>
      <w:r w:rsidRPr="00FA4969">
        <w:rPr>
          <w:rFonts w:ascii="Calibri" w:hAnsi="Calibri"/>
          <w:sz w:val="22"/>
          <w:szCs w:val="22"/>
        </w:rPr>
        <w:t xml:space="preserve">   COURSE: </w:t>
      </w:r>
      <w:r w:rsidRPr="00FA4969">
        <w:rPr>
          <w:rFonts w:ascii="Calibri" w:hAnsi="Calibri"/>
          <w:sz w:val="22"/>
          <w:szCs w:val="22"/>
          <w:u w:val="single"/>
        </w:rPr>
        <w:tab/>
        <w:t>________</w:t>
      </w:r>
      <w:r w:rsidRPr="00FA4969">
        <w:rPr>
          <w:rFonts w:ascii="Calibri" w:hAnsi="Calibri"/>
          <w:sz w:val="22"/>
          <w:szCs w:val="22"/>
        </w:rPr>
        <w:t xml:space="preserve">DATE:   </w:t>
      </w:r>
      <w:r w:rsidRPr="00FA4969">
        <w:rPr>
          <w:rFonts w:ascii="Calibri" w:hAnsi="Calibri"/>
          <w:sz w:val="22"/>
          <w:szCs w:val="22"/>
          <w:u w:val="single"/>
        </w:rPr>
        <w:tab/>
        <w:t>________________</w:t>
      </w:r>
    </w:p>
    <w:p w:rsidR="008E0712" w:rsidRPr="00FA4969" w:rsidRDefault="008E0712" w:rsidP="008E0712">
      <w:pPr>
        <w:tabs>
          <w:tab w:val="left" w:pos="2880"/>
          <w:tab w:val="left" w:pos="10170"/>
        </w:tabs>
        <w:ind w:left="90"/>
        <w:jc w:val="center"/>
        <w:rPr>
          <w:rFonts w:ascii="Calibri" w:hAnsi="Calibri"/>
          <w:sz w:val="22"/>
          <w:szCs w:val="22"/>
        </w:rPr>
      </w:pPr>
    </w:p>
    <w:p w:rsidR="008E0712" w:rsidRPr="00FA4969" w:rsidRDefault="008E0712" w:rsidP="008E0712">
      <w:pPr>
        <w:tabs>
          <w:tab w:val="left" w:pos="2880"/>
          <w:tab w:val="left" w:pos="9885"/>
          <w:tab w:val="left" w:pos="10170"/>
        </w:tabs>
        <w:ind w:left="90"/>
        <w:jc w:val="center"/>
        <w:rPr>
          <w:rFonts w:ascii="Calibri" w:hAnsi="Calibri"/>
          <w:sz w:val="22"/>
          <w:szCs w:val="22"/>
        </w:rPr>
      </w:pPr>
      <w:r w:rsidRPr="00FA4969">
        <w:rPr>
          <w:rFonts w:ascii="Calibri" w:hAnsi="Calibri"/>
          <w:sz w:val="22"/>
          <w:szCs w:val="22"/>
        </w:rPr>
        <w:t>CLIENT INITIALS:</w:t>
      </w:r>
      <w:r w:rsidRPr="00FA4969">
        <w:rPr>
          <w:rFonts w:ascii="Calibri" w:hAnsi="Calibri"/>
          <w:sz w:val="22"/>
          <w:szCs w:val="22"/>
          <w:u w:val="single"/>
        </w:rPr>
        <w:tab/>
      </w:r>
      <w:r w:rsidRPr="00FA4969">
        <w:rPr>
          <w:rFonts w:ascii="Calibri" w:hAnsi="Calibri"/>
          <w:sz w:val="22"/>
          <w:szCs w:val="22"/>
        </w:rPr>
        <w:t xml:space="preserve">CLIENT DISEASE/DISORDER:  </w:t>
      </w:r>
      <w:r w:rsidRPr="00FA4969">
        <w:rPr>
          <w:rFonts w:ascii="Calibri" w:hAnsi="Calibri"/>
          <w:sz w:val="22"/>
          <w:szCs w:val="22"/>
          <w:u w:val="single"/>
        </w:rPr>
        <w:tab/>
        <w:t>_____________________</w:t>
      </w:r>
    </w:p>
    <w:p w:rsidR="008E0712" w:rsidRDefault="008E0712" w:rsidP="008E0712">
      <w:pPr>
        <w:jc w:val="center"/>
        <w:rPr>
          <w:rFonts w:ascii="Calibri" w:hAnsi="Calibri"/>
        </w:rPr>
      </w:pPr>
    </w:p>
    <w:p w:rsidR="008E0712" w:rsidRPr="0034274E" w:rsidRDefault="008E0712" w:rsidP="008E0712">
      <w:pPr>
        <w:jc w:val="center"/>
        <w:rPr>
          <w:rFonts w:ascii="Calibri" w:hAnsi="Calibri"/>
        </w:rPr>
      </w:pPr>
    </w:p>
    <w:tbl>
      <w:tblPr>
        <w:tblW w:w="1413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701"/>
        <w:gridCol w:w="2700"/>
        <w:gridCol w:w="2628"/>
        <w:gridCol w:w="2682"/>
        <w:gridCol w:w="1080"/>
      </w:tblGrid>
      <w:tr w:rsidR="008E0712" w:rsidRPr="00FA4969" w:rsidTr="00485692">
        <w:trPr>
          <w:trHeight w:val="118"/>
          <w:tblHeader/>
        </w:trPr>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rsidR="008E0712" w:rsidRDefault="008E0712" w:rsidP="00485692">
            <w:pPr>
              <w:jc w:val="center"/>
              <w:rPr>
                <w:rFonts w:ascii="Calibri" w:hAnsi="Calibri"/>
                <w:b/>
              </w:rPr>
            </w:pPr>
            <w:r>
              <w:rPr>
                <w:rFonts w:ascii="Calibri" w:hAnsi="Calibri"/>
                <w:b/>
              </w:rPr>
              <w:t>Criteria</w:t>
            </w:r>
          </w:p>
        </w:tc>
        <w:tc>
          <w:tcPr>
            <w:tcW w:w="2701"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rsidR="008E0712" w:rsidRDefault="008E0712" w:rsidP="00485692">
            <w:pPr>
              <w:jc w:val="center"/>
              <w:rPr>
                <w:rFonts w:ascii="Calibri" w:hAnsi="Calibri"/>
                <w:b/>
              </w:rPr>
            </w:pPr>
            <w:r>
              <w:rPr>
                <w:rFonts w:ascii="Calibri" w:hAnsi="Calibri"/>
                <w:b/>
              </w:rPr>
              <w:t>4</w:t>
            </w:r>
          </w:p>
          <w:p w:rsidR="008E0712" w:rsidRPr="002B79EA" w:rsidRDefault="008E0712" w:rsidP="00485692">
            <w:pPr>
              <w:jc w:val="center"/>
              <w:rPr>
                <w:rFonts w:ascii="Calibri" w:hAnsi="Calibri"/>
                <w:b/>
              </w:rPr>
            </w:pPr>
            <w:r w:rsidRPr="002B79EA">
              <w:rPr>
                <w:rFonts w:ascii="Calibri" w:hAnsi="Calibri"/>
                <w:b/>
              </w:rPr>
              <w:t xml:space="preserve">(Exceeds Expectations) </w:t>
            </w:r>
          </w:p>
        </w:tc>
        <w:tc>
          <w:tcPr>
            <w:tcW w:w="2700"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rsidR="008E0712" w:rsidRDefault="008E0712" w:rsidP="00485692">
            <w:pPr>
              <w:jc w:val="center"/>
              <w:rPr>
                <w:rFonts w:ascii="Calibri" w:hAnsi="Calibri"/>
                <w:b/>
              </w:rPr>
            </w:pPr>
            <w:r>
              <w:rPr>
                <w:rFonts w:ascii="Calibri" w:hAnsi="Calibri"/>
                <w:b/>
              </w:rPr>
              <w:t>3</w:t>
            </w:r>
          </w:p>
          <w:p w:rsidR="008E0712" w:rsidRDefault="008E0712" w:rsidP="00485692">
            <w:pPr>
              <w:jc w:val="center"/>
              <w:rPr>
                <w:rFonts w:ascii="Calibri" w:hAnsi="Calibri"/>
                <w:b/>
              </w:rPr>
            </w:pPr>
            <w:r>
              <w:rPr>
                <w:rFonts w:ascii="Calibri" w:hAnsi="Calibri"/>
                <w:b/>
              </w:rPr>
              <w:t>(</w:t>
            </w:r>
            <w:r w:rsidRPr="002B79EA">
              <w:rPr>
                <w:rFonts w:ascii="Calibri" w:hAnsi="Calibri"/>
                <w:b/>
              </w:rPr>
              <w:t>Meets Expectations)</w:t>
            </w:r>
          </w:p>
        </w:tc>
        <w:tc>
          <w:tcPr>
            <w:tcW w:w="2628"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rsidR="008E0712" w:rsidRDefault="008E0712" w:rsidP="00485692">
            <w:pPr>
              <w:jc w:val="center"/>
              <w:rPr>
                <w:rFonts w:ascii="Calibri" w:hAnsi="Calibri"/>
                <w:b/>
              </w:rPr>
            </w:pPr>
            <w:r>
              <w:rPr>
                <w:rFonts w:ascii="Calibri" w:hAnsi="Calibri"/>
                <w:b/>
              </w:rPr>
              <w:t xml:space="preserve">2 </w:t>
            </w:r>
          </w:p>
          <w:p w:rsidR="008E0712" w:rsidRDefault="008E0712" w:rsidP="00485692">
            <w:pPr>
              <w:jc w:val="center"/>
              <w:rPr>
                <w:rFonts w:ascii="Calibri" w:hAnsi="Calibri"/>
                <w:b/>
              </w:rPr>
            </w:pPr>
            <w:r w:rsidRPr="002B79EA">
              <w:rPr>
                <w:rFonts w:ascii="Calibri" w:hAnsi="Calibri"/>
                <w:b/>
              </w:rPr>
              <w:t>(Approaching Expectations)</w:t>
            </w:r>
          </w:p>
        </w:tc>
        <w:tc>
          <w:tcPr>
            <w:tcW w:w="2682"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rsidR="008E0712" w:rsidRDefault="008E0712" w:rsidP="00485692">
            <w:pPr>
              <w:jc w:val="center"/>
              <w:rPr>
                <w:rFonts w:ascii="Calibri" w:hAnsi="Calibri"/>
                <w:b/>
              </w:rPr>
            </w:pPr>
            <w:r>
              <w:rPr>
                <w:rFonts w:ascii="Calibri" w:hAnsi="Calibri"/>
                <w:b/>
              </w:rPr>
              <w:t xml:space="preserve">1 </w:t>
            </w:r>
          </w:p>
          <w:p w:rsidR="008E0712" w:rsidRDefault="008E0712" w:rsidP="00485692">
            <w:pPr>
              <w:jc w:val="center"/>
              <w:rPr>
                <w:rFonts w:ascii="Calibri" w:hAnsi="Calibri"/>
                <w:b/>
              </w:rPr>
            </w:pPr>
            <w:r>
              <w:rPr>
                <w:rFonts w:ascii="Calibri" w:hAnsi="Calibri"/>
                <w:b/>
              </w:rPr>
              <w:t>(</w:t>
            </w:r>
            <w:r w:rsidRPr="002B79EA">
              <w:rPr>
                <w:rFonts w:ascii="Calibri" w:hAnsi="Calibri"/>
                <w:b/>
              </w:rPr>
              <w:t>Does Not Meet Expectations)</w:t>
            </w:r>
          </w:p>
        </w:tc>
        <w:tc>
          <w:tcPr>
            <w:tcW w:w="1080"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rsidR="008E0712" w:rsidRPr="002B79EA" w:rsidRDefault="008E0712" w:rsidP="00485692">
            <w:pPr>
              <w:jc w:val="center"/>
              <w:rPr>
                <w:rFonts w:ascii="Calibri" w:hAnsi="Calibri"/>
                <w:b/>
              </w:rPr>
            </w:pPr>
            <w:r>
              <w:rPr>
                <w:rFonts w:ascii="Calibri" w:hAnsi="Calibri"/>
                <w:b/>
              </w:rPr>
              <w:t>Weight</w:t>
            </w:r>
          </w:p>
        </w:tc>
      </w:tr>
      <w:tr w:rsidR="008E0712" w:rsidRPr="002240FE" w:rsidTr="00485692">
        <w:trPr>
          <w:trHeight w:val="2697"/>
        </w:trPr>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rsidR="008E0712" w:rsidRPr="002240FE" w:rsidRDefault="008E0712" w:rsidP="00485692">
            <w:pPr>
              <w:rPr>
                <w:rFonts w:asciiTheme="minorHAnsi" w:hAnsiTheme="minorHAnsi"/>
                <w:b/>
              </w:rPr>
            </w:pPr>
            <w:r w:rsidRPr="002240FE">
              <w:rPr>
                <w:rFonts w:asciiTheme="minorHAnsi" w:hAnsiTheme="minorHAnsi"/>
                <w:b/>
                <w:sz w:val="22"/>
                <w:szCs w:val="22"/>
              </w:rPr>
              <w:t>History of Present Illness, Physical Assessment, &amp;</w:t>
            </w:r>
          </w:p>
          <w:p w:rsidR="008E0712" w:rsidRPr="0034274E" w:rsidRDefault="008E0712" w:rsidP="00485692">
            <w:pPr>
              <w:rPr>
                <w:rFonts w:asciiTheme="minorHAnsi" w:hAnsiTheme="minorHAnsi"/>
                <w:b/>
              </w:rPr>
            </w:pPr>
            <w:r w:rsidRPr="002240FE">
              <w:rPr>
                <w:rFonts w:asciiTheme="minorHAnsi" w:hAnsiTheme="minorHAnsi"/>
                <w:b/>
                <w:sz w:val="22"/>
                <w:szCs w:val="22"/>
              </w:rPr>
              <w:t>Diagnostic tests/ procedures</w:t>
            </w:r>
          </w:p>
        </w:tc>
        <w:tc>
          <w:tcPr>
            <w:tcW w:w="2701"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HPI explained in detail with accurate and in-depth understanding of chief complaint and presenting signs/symptoms supported by physical assessment;</w:t>
            </w:r>
          </w:p>
          <w:p w:rsidR="008E0712" w:rsidRPr="002240FE" w:rsidRDefault="008E0712" w:rsidP="00485692">
            <w:pPr>
              <w:rPr>
                <w:rFonts w:asciiTheme="minorHAnsi" w:hAnsiTheme="minorHAnsi"/>
              </w:rPr>
            </w:pPr>
            <w:r w:rsidRPr="00565E37">
              <w:rPr>
                <w:sz w:val="22"/>
                <w:szCs w:val="22"/>
              </w:rPr>
              <w:t>□</w:t>
            </w:r>
            <w:r>
              <w:rPr>
                <w:sz w:val="22"/>
                <w:szCs w:val="22"/>
              </w:rPr>
              <w:t xml:space="preserve"> I</w:t>
            </w:r>
            <w:r w:rsidRPr="002240FE">
              <w:rPr>
                <w:rFonts w:asciiTheme="minorHAnsi" w:hAnsiTheme="minorHAnsi"/>
                <w:sz w:val="22"/>
                <w:szCs w:val="22"/>
              </w:rPr>
              <w:t>dentifies 5-6 key assessments parameters relevant to medical diagnoses with APA references.</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HPI explained in some detail with moderate understanding of chief complaint and presenting signs/symptoms somewhat supported by physical assessment;</w:t>
            </w:r>
          </w:p>
          <w:p w:rsidR="008E0712" w:rsidRPr="002240FE" w:rsidRDefault="008E0712" w:rsidP="00485692">
            <w:pPr>
              <w:rPr>
                <w:rFonts w:asciiTheme="minorHAnsi" w:hAnsiTheme="minorHAnsi"/>
              </w:rPr>
            </w:pPr>
            <w:r w:rsidRPr="00565E37">
              <w:rPr>
                <w:sz w:val="22"/>
                <w:szCs w:val="22"/>
              </w:rPr>
              <w:t>□</w:t>
            </w:r>
            <w:r>
              <w:rPr>
                <w:sz w:val="22"/>
                <w:szCs w:val="22"/>
              </w:rPr>
              <w:t xml:space="preserve"> I</w:t>
            </w:r>
            <w:r w:rsidRPr="002240FE">
              <w:rPr>
                <w:rFonts w:asciiTheme="minorHAnsi" w:hAnsiTheme="minorHAnsi"/>
                <w:sz w:val="22"/>
                <w:szCs w:val="22"/>
              </w:rPr>
              <w:t>dentifies 3-4 key assessments parameters relevant to medical diagnosis with references.</w:t>
            </w:r>
          </w:p>
        </w:tc>
        <w:tc>
          <w:tcPr>
            <w:tcW w:w="2628"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HPI explained in limited detail  with marginal</w:t>
            </w:r>
          </w:p>
          <w:p w:rsidR="008E0712" w:rsidRPr="002240FE" w:rsidRDefault="008E0712" w:rsidP="00485692">
            <w:pPr>
              <w:rPr>
                <w:rFonts w:asciiTheme="minorHAnsi" w:hAnsiTheme="minorHAnsi"/>
              </w:rPr>
            </w:pPr>
            <w:r w:rsidRPr="002240FE">
              <w:rPr>
                <w:rFonts w:asciiTheme="minorHAnsi" w:hAnsiTheme="minorHAnsi"/>
                <w:sz w:val="22"/>
                <w:szCs w:val="22"/>
              </w:rPr>
              <w:t>understanding of chief complaint and presenting signs/symptoms vaguely supported by physical assessment;</w:t>
            </w:r>
          </w:p>
          <w:p w:rsidR="008E0712" w:rsidRDefault="008E0712" w:rsidP="00485692">
            <w:pPr>
              <w:rPr>
                <w:rFonts w:asciiTheme="minorHAnsi" w:hAnsiTheme="minorHAnsi"/>
              </w:rPr>
            </w:pPr>
            <w:r w:rsidRPr="00565E37">
              <w:rPr>
                <w:sz w:val="22"/>
                <w:szCs w:val="22"/>
              </w:rPr>
              <w:t>□</w:t>
            </w:r>
            <w:r>
              <w:rPr>
                <w:sz w:val="22"/>
                <w:szCs w:val="22"/>
              </w:rPr>
              <w:t xml:space="preserve"> I</w:t>
            </w:r>
            <w:r w:rsidRPr="002240FE">
              <w:rPr>
                <w:rFonts w:asciiTheme="minorHAnsi" w:hAnsiTheme="minorHAnsi"/>
                <w:sz w:val="22"/>
                <w:szCs w:val="22"/>
              </w:rPr>
              <w:t>dentifies 1-2 key assessments parameters relevant to medical diagnosis, no references cited.</w:t>
            </w:r>
          </w:p>
          <w:p w:rsidR="008E0712" w:rsidRPr="002240FE" w:rsidRDefault="008E0712" w:rsidP="00485692">
            <w:pPr>
              <w:rPr>
                <w:rFonts w:asciiTheme="minorHAnsi" w:hAnsiTheme="minorHAnsi"/>
              </w:rPr>
            </w:pPr>
          </w:p>
        </w:tc>
        <w:tc>
          <w:tcPr>
            <w:tcW w:w="2682"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HPI details limited with poor understanding of chief complaint and presenting signs/symptoms does not support medical diagnosis,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assessments parameters not relevant to medical diagnoses, no references cited.</w:t>
            </w: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E0712" w:rsidRPr="002240FE" w:rsidRDefault="008E0712" w:rsidP="00485692">
            <w:pPr>
              <w:rPr>
                <w:rFonts w:asciiTheme="minorHAnsi" w:hAnsiTheme="minorHAnsi"/>
                <w:b/>
              </w:rPr>
            </w:pPr>
            <w:r w:rsidRPr="002240FE">
              <w:rPr>
                <w:rFonts w:asciiTheme="minorHAnsi" w:hAnsiTheme="minorHAnsi"/>
                <w:b/>
                <w:sz w:val="22"/>
                <w:szCs w:val="22"/>
              </w:rPr>
              <w:t>Past Medical &amp; Surgical History,</w:t>
            </w:r>
            <w:r>
              <w:rPr>
                <w:rFonts w:asciiTheme="minorHAnsi" w:hAnsiTheme="minorHAnsi"/>
                <w:b/>
                <w:sz w:val="22"/>
                <w:szCs w:val="22"/>
              </w:rPr>
              <w:t xml:space="preserve"> </w:t>
            </w:r>
            <w:r w:rsidRPr="002240FE">
              <w:rPr>
                <w:rFonts w:asciiTheme="minorHAnsi" w:hAnsiTheme="minorHAnsi"/>
                <w:b/>
                <w:sz w:val="22"/>
                <w:szCs w:val="22"/>
              </w:rPr>
              <w:t xml:space="preserve">Pathophysiology </w:t>
            </w:r>
          </w:p>
        </w:tc>
        <w:tc>
          <w:tcPr>
            <w:tcW w:w="2701"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Past medical history detailed with full explanation of Pathophysiology for each diagnosis &amp; accurate details with specific detail related to the client’s history and symptoms.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APA references cited.</w:t>
            </w:r>
          </w:p>
        </w:tc>
        <w:tc>
          <w:tcPr>
            <w:tcW w:w="2700"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Past medical history given with partial explanation of identified preexisting medical diagnoses&amp; explanation accurate with some detail related to the client’s history and symptoms.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References cited</w:t>
            </w:r>
          </w:p>
        </w:tc>
        <w:tc>
          <w:tcPr>
            <w:tcW w:w="2628"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Past medical history given with minimal explanation of identified preexisting medical diagnoses &amp; few details related to the client’s history and symptoms without references.</w:t>
            </w:r>
          </w:p>
        </w:tc>
        <w:tc>
          <w:tcPr>
            <w:tcW w:w="2682"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No past medical history given without explanation; no preexisting medical diagnosis identified or</w:t>
            </w:r>
          </w:p>
          <w:p w:rsidR="008E0712" w:rsidRPr="002240FE" w:rsidRDefault="008E0712" w:rsidP="00485692">
            <w:pPr>
              <w:rPr>
                <w:rFonts w:asciiTheme="minorHAnsi" w:hAnsiTheme="minorHAnsi"/>
              </w:rPr>
            </w:pPr>
            <w:r w:rsidRPr="002240FE">
              <w:rPr>
                <w:rFonts w:asciiTheme="minorHAnsi" w:hAnsiTheme="minorHAnsi"/>
                <w:b/>
                <w:sz w:val="22"/>
                <w:szCs w:val="22"/>
              </w:rPr>
              <w:t>explanations</w:t>
            </w:r>
            <w:r w:rsidRPr="002240FE">
              <w:rPr>
                <w:rFonts w:asciiTheme="minorHAnsi" w:hAnsiTheme="minorHAnsi"/>
                <w:sz w:val="22"/>
                <w:szCs w:val="22"/>
              </w:rPr>
              <w:t xml:space="preserve"> inaccurate and not related to the client’s history and symptoms without references.</w:t>
            </w: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rPr>
          <w:trHeight w:val="70"/>
        </w:trPr>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rsidR="008E0712" w:rsidRPr="002240FE" w:rsidRDefault="008E0712" w:rsidP="00485692">
            <w:pPr>
              <w:rPr>
                <w:rFonts w:asciiTheme="minorHAnsi" w:hAnsiTheme="minorHAnsi"/>
              </w:rPr>
            </w:pPr>
            <w:r w:rsidRPr="002240FE">
              <w:rPr>
                <w:rFonts w:asciiTheme="minorHAnsi" w:hAnsiTheme="minorHAnsi"/>
                <w:b/>
                <w:sz w:val="22"/>
                <w:szCs w:val="22"/>
              </w:rPr>
              <w:lastRenderedPageBreak/>
              <w:t>3. Erikson’s Developmental Stages &amp; Socioeconomic/</w:t>
            </w:r>
          </w:p>
          <w:p w:rsidR="008E0712" w:rsidRPr="002240FE" w:rsidRDefault="008E0712" w:rsidP="00485692">
            <w:pPr>
              <w:rPr>
                <w:rFonts w:asciiTheme="minorHAnsi" w:hAnsiTheme="minorHAnsi"/>
                <w:b/>
              </w:rPr>
            </w:pPr>
            <w:r w:rsidRPr="002240FE">
              <w:rPr>
                <w:rFonts w:asciiTheme="minorHAnsi" w:hAnsiTheme="minorHAnsi"/>
                <w:b/>
                <w:sz w:val="22"/>
                <w:szCs w:val="22"/>
              </w:rPr>
              <w:t>Psychosocial Assessment</w:t>
            </w:r>
          </w:p>
        </w:tc>
        <w:tc>
          <w:tcPr>
            <w:tcW w:w="2701"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and defines correct stage with examples of meeting/not meeting tasks with APA references.  Describes socioeconomic and cultural background in complete detail.</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3 psychosocial concerns</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and defines correct stage with examples of meeting/not meeting tasks with references.  Describes</w:t>
            </w:r>
            <w:r>
              <w:rPr>
                <w:rFonts w:asciiTheme="minorHAnsi" w:hAnsiTheme="minorHAnsi"/>
                <w:sz w:val="22"/>
                <w:szCs w:val="22"/>
              </w:rPr>
              <w:t xml:space="preserve"> </w:t>
            </w:r>
            <w:r w:rsidRPr="002240FE">
              <w:rPr>
                <w:rFonts w:asciiTheme="minorHAnsi" w:hAnsiTheme="minorHAnsi"/>
                <w:sz w:val="22"/>
                <w:szCs w:val="22"/>
              </w:rPr>
              <w:t>Socioeconomic and cultural background in some detail.</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2  psychosocial concerns</w:t>
            </w:r>
          </w:p>
        </w:tc>
        <w:tc>
          <w:tcPr>
            <w:tcW w:w="2628" w:type="dxa"/>
            <w:tcBorders>
              <w:top w:val="single" w:sz="4" w:space="0" w:color="auto"/>
              <w:left w:val="single" w:sz="4" w:space="0" w:color="auto"/>
              <w:bottom w:val="single" w:sz="4" w:space="0" w:color="auto"/>
              <w:right w:val="single" w:sz="4" w:space="0" w:color="auto"/>
            </w:tcBorders>
            <w:hideMark/>
          </w:tcPr>
          <w:p w:rsidR="008E0712"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correct stage without adequate definition or example of meeting/not meeting tasks without references.  Describes Socioeconomic and cultural background in vague detail without references</w:t>
            </w:r>
            <w:r>
              <w:rPr>
                <w:rFonts w:asciiTheme="minorHAnsi" w:hAnsiTheme="minorHAnsi"/>
                <w:sz w:val="22"/>
                <w:szCs w:val="22"/>
              </w:rPr>
              <w:t xml:space="preserve"> </w:t>
            </w:r>
          </w:p>
          <w:p w:rsidR="008E0712"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1 psychosocial concerns.</w:t>
            </w:r>
          </w:p>
          <w:p w:rsidR="008E0712" w:rsidRPr="002240FE" w:rsidRDefault="008E0712" w:rsidP="00485692">
            <w:pPr>
              <w:rPr>
                <w:rFonts w:asciiTheme="minorHAnsi" w:hAnsiTheme="minorHAnsi"/>
              </w:rPr>
            </w:pPr>
          </w:p>
        </w:tc>
        <w:tc>
          <w:tcPr>
            <w:tcW w:w="2682"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incorrect stage without definition or inappropriate examples given, no references.</w:t>
            </w:r>
          </w:p>
          <w:p w:rsidR="008E0712" w:rsidRDefault="008E0712" w:rsidP="00485692">
            <w:pPr>
              <w:rPr>
                <w:rFonts w:asciiTheme="minorHAnsi" w:hAnsiTheme="minorHAnsi"/>
              </w:rPr>
            </w:pPr>
            <w:r w:rsidRPr="002240FE">
              <w:rPr>
                <w:rFonts w:asciiTheme="minorHAnsi" w:hAnsiTheme="minorHAnsi"/>
                <w:sz w:val="22"/>
                <w:szCs w:val="22"/>
              </w:rPr>
              <w:t>Describes socioeconomic and cultural background  with no detail without  references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no psychosocial concerns</w:t>
            </w: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rPr>
          <w:trHeight w:val="1655"/>
        </w:trPr>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E0712" w:rsidRPr="002240FE" w:rsidRDefault="008E0712" w:rsidP="00485692">
            <w:pPr>
              <w:jc w:val="center"/>
              <w:rPr>
                <w:rFonts w:asciiTheme="minorHAnsi" w:hAnsiTheme="minorHAnsi"/>
                <w:b/>
              </w:rPr>
            </w:pPr>
            <w:r w:rsidRPr="002240FE">
              <w:rPr>
                <w:rFonts w:asciiTheme="minorHAnsi" w:hAnsiTheme="minorHAnsi"/>
                <w:b/>
                <w:sz w:val="22"/>
                <w:szCs w:val="22"/>
              </w:rPr>
              <w:t>Interprofessional Consults &amp; Discharge Referrals</w:t>
            </w:r>
          </w:p>
        </w:tc>
        <w:tc>
          <w:tcPr>
            <w:tcW w:w="2701"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Lists 3 or more appropriate collaborative issues/concerns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Rationale demonstrates excellent  understanding of interventions</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Lists 2 appropriate  collaborative issues/concerns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Rationale demonstrates satisfactory  understanding of interventions</w:t>
            </w:r>
          </w:p>
        </w:tc>
        <w:tc>
          <w:tcPr>
            <w:tcW w:w="2628"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Lists 1 appropriate  collaborative issue/concern</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Rationale demonstrates vague  understanding of interventions</w:t>
            </w:r>
          </w:p>
        </w:tc>
        <w:tc>
          <w:tcPr>
            <w:tcW w:w="2682"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Lists inappropriate collaborative issues/concerns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Rationale demonstrates unsatisfactory  understanding of interventions</w:t>
            </w:r>
          </w:p>
          <w:p w:rsidR="008E0712" w:rsidRDefault="008E0712" w:rsidP="00485692">
            <w:pPr>
              <w:rPr>
                <w:rFonts w:asciiTheme="minorHAnsi" w:hAnsiTheme="minorHAnsi"/>
              </w:rPr>
            </w:pPr>
          </w:p>
          <w:p w:rsidR="008E0712" w:rsidRPr="002240FE" w:rsidRDefault="008E0712" w:rsidP="00485692">
            <w:pPr>
              <w:rPr>
                <w:rFonts w:asciiTheme="minorHAnsi" w:hAnsiTheme="minorHAnsi"/>
              </w:rPr>
            </w:pP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E0712" w:rsidRPr="002240FE" w:rsidRDefault="008E0712" w:rsidP="00485692">
            <w:pPr>
              <w:rPr>
                <w:rFonts w:asciiTheme="minorHAnsi" w:hAnsiTheme="minorHAnsi"/>
                <w:b/>
              </w:rPr>
            </w:pPr>
            <w:r w:rsidRPr="002240FE">
              <w:rPr>
                <w:rFonts w:asciiTheme="minorHAnsi" w:hAnsiTheme="minorHAnsi"/>
                <w:b/>
                <w:sz w:val="22"/>
                <w:szCs w:val="22"/>
              </w:rPr>
              <w:t>Potential Health Deviations</w:t>
            </w:r>
          </w:p>
        </w:tc>
        <w:tc>
          <w:tcPr>
            <w:tcW w:w="2701"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Identifies </w:t>
            </w:r>
            <w:r w:rsidRPr="002240FE">
              <w:rPr>
                <w:rFonts w:asciiTheme="minorHAnsi" w:hAnsiTheme="minorHAnsi"/>
                <w:b/>
                <w:sz w:val="22"/>
                <w:szCs w:val="22"/>
              </w:rPr>
              <w:t xml:space="preserve">TWO prioritized </w:t>
            </w:r>
            <w:r w:rsidRPr="002240FE">
              <w:rPr>
                <w:rFonts w:asciiTheme="minorHAnsi" w:hAnsiTheme="minorHAnsi"/>
                <w:sz w:val="22"/>
                <w:szCs w:val="22"/>
              </w:rPr>
              <w:t>risk factors according to NANDA format&amp; identifies 3 signs and symptoms associated with the “at risk” diagnosis.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Writes 3 independent nursing interventions</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Identifies </w:t>
            </w:r>
            <w:r w:rsidRPr="002240FE">
              <w:rPr>
                <w:rFonts w:asciiTheme="minorHAnsi" w:hAnsiTheme="minorHAnsi"/>
                <w:b/>
                <w:sz w:val="22"/>
                <w:szCs w:val="22"/>
              </w:rPr>
              <w:t>1 prioritized</w:t>
            </w:r>
            <w:r w:rsidRPr="002240FE">
              <w:rPr>
                <w:rFonts w:asciiTheme="minorHAnsi" w:hAnsiTheme="minorHAnsi"/>
                <w:sz w:val="22"/>
                <w:szCs w:val="22"/>
              </w:rPr>
              <w:t xml:space="preserve"> risk factor according to NANDA format&amp; identifies 2 signs and symptoms associated with the “at risk” diagnosis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Writes  2 independent  nursing interventions </w:t>
            </w:r>
          </w:p>
        </w:tc>
        <w:tc>
          <w:tcPr>
            <w:tcW w:w="2628"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2 prioritized risk factors but not NANDA format&amp; identifies  1 sign or symptom associated with the “at risk” diagnosis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Writes 1 independent pertinent intervention</w:t>
            </w:r>
          </w:p>
        </w:tc>
        <w:tc>
          <w:tcPr>
            <w:tcW w:w="2682"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Does not identify prioritized risk factors or signs &amp; symptoms  not identified or not related to  “at risk” diagnosis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Writes  1 independent  intervention  not pertinent  </w:t>
            </w:r>
          </w:p>
          <w:p w:rsidR="008E0712" w:rsidRDefault="008E0712" w:rsidP="00485692">
            <w:pPr>
              <w:rPr>
                <w:rFonts w:asciiTheme="minorHAnsi" w:hAnsiTheme="minorHAnsi"/>
              </w:rPr>
            </w:pPr>
          </w:p>
          <w:p w:rsidR="008E0712" w:rsidRDefault="008E0712" w:rsidP="00485692">
            <w:pPr>
              <w:rPr>
                <w:rFonts w:asciiTheme="minorHAnsi" w:hAnsiTheme="minorHAnsi"/>
              </w:rPr>
            </w:pPr>
          </w:p>
          <w:p w:rsidR="008E0712" w:rsidRPr="002240FE" w:rsidRDefault="008E0712" w:rsidP="00485692">
            <w:pPr>
              <w:rPr>
                <w:rFonts w:asciiTheme="minorHAnsi" w:hAnsiTheme="minorHAnsi"/>
              </w:rPr>
            </w:pP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E0712" w:rsidRPr="0034274E" w:rsidRDefault="008E0712" w:rsidP="00485692">
            <w:pPr>
              <w:rPr>
                <w:rFonts w:asciiTheme="minorHAnsi" w:hAnsiTheme="minorHAnsi"/>
                <w:b/>
              </w:rPr>
            </w:pPr>
            <w:r w:rsidRPr="002240FE">
              <w:rPr>
                <w:rFonts w:asciiTheme="minorHAnsi" w:hAnsiTheme="minorHAnsi"/>
                <w:b/>
                <w:sz w:val="22"/>
                <w:szCs w:val="22"/>
              </w:rPr>
              <w:lastRenderedPageBreak/>
              <w:t>Priority NANDA Nursing Diagnosis</w:t>
            </w:r>
          </w:p>
        </w:tc>
        <w:tc>
          <w:tcPr>
            <w:tcW w:w="2701"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b/>
                <w:sz w:val="22"/>
                <w:szCs w:val="22"/>
              </w:rPr>
              <w:t>TWO</w:t>
            </w:r>
            <w:r w:rsidRPr="002240FE">
              <w:rPr>
                <w:rFonts w:asciiTheme="minorHAnsi" w:hAnsiTheme="minorHAnsi"/>
                <w:sz w:val="22"/>
                <w:szCs w:val="22"/>
              </w:rPr>
              <w:t xml:space="preserve"> diagnoses written correctly per NANDA format with proper etiology &amp;sufficient data to support diagnosis</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Written correctly without  sufficient data to support diagnosis</w:t>
            </w:r>
          </w:p>
        </w:tc>
        <w:tc>
          <w:tcPr>
            <w:tcW w:w="2628"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Written incorrectly with sufficient data to support diagnosis</w:t>
            </w:r>
          </w:p>
        </w:tc>
        <w:tc>
          <w:tcPr>
            <w:tcW w:w="2682"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Written incorrectly without sufficient data to support diagnosis</w:t>
            </w: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E0712" w:rsidRPr="002240FE" w:rsidRDefault="008E0712" w:rsidP="00485692">
            <w:pPr>
              <w:rPr>
                <w:rFonts w:asciiTheme="minorHAnsi" w:hAnsiTheme="minorHAnsi"/>
                <w:b/>
              </w:rPr>
            </w:pPr>
            <w:r>
              <w:rPr>
                <w:rFonts w:asciiTheme="minorHAnsi" w:hAnsiTheme="minorHAnsi"/>
                <w:b/>
                <w:sz w:val="22"/>
                <w:szCs w:val="22"/>
              </w:rPr>
              <w:t>P</w:t>
            </w:r>
            <w:r w:rsidRPr="002240FE">
              <w:rPr>
                <w:rFonts w:asciiTheme="minorHAnsi" w:hAnsiTheme="minorHAnsi"/>
                <w:b/>
                <w:sz w:val="22"/>
                <w:szCs w:val="22"/>
              </w:rPr>
              <w:t>lanning/Goals&amp;</w:t>
            </w:r>
          </w:p>
          <w:p w:rsidR="008E0712" w:rsidRPr="002240FE" w:rsidRDefault="008E0712" w:rsidP="00485692">
            <w:pPr>
              <w:rPr>
                <w:rFonts w:asciiTheme="minorHAnsi" w:hAnsiTheme="minorHAnsi"/>
              </w:rPr>
            </w:pPr>
            <w:r w:rsidRPr="002240FE">
              <w:rPr>
                <w:rFonts w:asciiTheme="minorHAnsi" w:hAnsiTheme="minorHAnsi"/>
                <w:b/>
                <w:sz w:val="22"/>
                <w:szCs w:val="22"/>
              </w:rPr>
              <w:t>Evaluation</w:t>
            </w:r>
          </w:p>
          <w:p w:rsidR="008E0712" w:rsidRPr="002240FE" w:rsidRDefault="008E0712" w:rsidP="00485692">
            <w:pPr>
              <w:rPr>
                <w:rFonts w:asciiTheme="minorHAnsi" w:hAnsiTheme="minorHAnsi"/>
              </w:rPr>
            </w:pPr>
          </w:p>
        </w:tc>
        <w:tc>
          <w:tcPr>
            <w:tcW w:w="2701"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Goal is measureable, realistic,  related to the problem;</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Data supports if goal is met, not met with appropriate revisions</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Goal is not measureable, realistic, related to the problem;</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Data somewhat supports if goal is met, not met with appropriate revisions</w:t>
            </w:r>
          </w:p>
        </w:tc>
        <w:tc>
          <w:tcPr>
            <w:tcW w:w="2628"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Goal is not measureable, not realistic, related to the problem;</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Data vaguely supports if goal is met, not met with inappropriate revisions</w:t>
            </w:r>
          </w:p>
        </w:tc>
        <w:tc>
          <w:tcPr>
            <w:tcW w:w="2682"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Goal is not measureable, not realistic, not related to the problem;</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Data does not support if goal is met, not met with </w:t>
            </w:r>
          </w:p>
          <w:p w:rsidR="008E0712" w:rsidRPr="002240FE" w:rsidRDefault="008E0712" w:rsidP="00485692">
            <w:pPr>
              <w:rPr>
                <w:rFonts w:asciiTheme="minorHAnsi" w:hAnsiTheme="minorHAnsi"/>
              </w:rPr>
            </w:pPr>
            <w:r w:rsidRPr="002240FE">
              <w:rPr>
                <w:rFonts w:asciiTheme="minorHAnsi" w:hAnsiTheme="minorHAnsi"/>
                <w:sz w:val="22"/>
                <w:szCs w:val="22"/>
              </w:rPr>
              <w:t>inappropriate revisions</w:t>
            </w:r>
          </w:p>
          <w:p w:rsidR="008E0712" w:rsidRPr="002240FE" w:rsidRDefault="008E0712" w:rsidP="00485692">
            <w:pPr>
              <w:rPr>
                <w:rFonts w:asciiTheme="minorHAnsi" w:hAnsiTheme="minorHAnsi"/>
              </w:rPr>
            </w:pP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E0712" w:rsidRPr="002240FE" w:rsidRDefault="008E0712" w:rsidP="00485692">
            <w:pPr>
              <w:rPr>
                <w:rFonts w:asciiTheme="minorHAnsi" w:hAnsiTheme="minorHAnsi"/>
              </w:rPr>
            </w:pPr>
            <w:r w:rsidRPr="002240FE">
              <w:rPr>
                <w:rFonts w:asciiTheme="minorHAnsi" w:hAnsiTheme="minorHAnsi"/>
                <w:b/>
                <w:sz w:val="22"/>
                <w:szCs w:val="22"/>
              </w:rPr>
              <w:t>Implementation</w:t>
            </w:r>
            <w:r>
              <w:rPr>
                <w:rFonts w:asciiTheme="minorHAnsi" w:hAnsiTheme="minorHAnsi"/>
                <w:sz w:val="22"/>
                <w:szCs w:val="22"/>
              </w:rPr>
              <w:t xml:space="preserve"> </w:t>
            </w:r>
            <w:r w:rsidRPr="000374C4">
              <w:rPr>
                <w:rFonts w:asciiTheme="minorHAnsi" w:hAnsiTheme="minorHAnsi"/>
                <w:b/>
                <w:sz w:val="22"/>
                <w:szCs w:val="22"/>
              </w:rPr>
              <w:t xml:space="preserve">and </w:t>
            </w:r>
            <w:r w:rsidRPr="002240FE">
              <w:rPr>
                <w:rFonts w:asciiTheme="minorHAnsi" w:hAnsiTheme="minorHAnsi"/>
                <w:b/>
                <w:sz w:val="22"/>
                <w:szCs w:val="22"/>
              </w:rPr>
              <w:t>Rationale</w:t>
            </w:r>
          </w:p>
          <w:p w:rsidR="008E0712" w:rsidRPr="002240FE" w:rsidRDefault="008E0712" w:rsidP="00485692">
            <w:pPr>
              <w:rPr>
                <w:rFonts w:asciiTheme="minorHAnsi" w:hAnsiTheme="minorHAnsi"/>
              </w:rPr>
            </w:pPr>
          </w:p>
        </w:tc>
        <w:tc>
          <w:tcPr>
            <w:tcW w:w="2701" w:type="dxa"/>
            <w:tcBorders>
              <w:top w:val="single" w:sz="4" w:space="0" w:color="auto"/>
              <w:left w:val="single" w:sz="4" w:space="0" w:color="auto"/>
              <w:bottom w:val="single" w:sz="4" w:space="0" w:color="auto"/>
              <w:right w:val="single" w:sz="4" w:space="0" w:color="auto"/>
            </w:tcBorders>
            <w:hideMark/>
          </w:tcPr>
          <w:p w:rsidR="008E0712"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Identifies 4 independent interventions with teaching; </w:t>
            </w:r>
          </w:p>
          <w:p w:rsidR="008E0712" w:rsidRPr="002240FE" w:rsidRDefault="008E0712" w:rsidP="00485692">
            <w:pPr>
              <w:rPr>
                <w:rFonts w:asciiTheme="minorHAnsi" w:hAnsiTheme="minorHAnsi"/>
                <w:b/>
              </w:rPr>
            </w:pPr>
            <w:r w:rsidRPr="00565E37">
              <w:rPr>
                <w:sz w:val="22"/>
                <w:szCs w:val="22"/>
              </w:rPr>
              <w:t>□</w:t>
            </w:r>
            <w:r>
              <w:rPr>
                <w:sz w:val="22"/>
                <w:szCs w:val="22"/>
              </w:rPr>
              <w:t xml:space="preserve"> </w:t>
            </w:r>
            <w:r w:rsidRPr="002240FE">
              <w:rPr>
                <w:rFonts w:asciiTheme="minorHAnsi" w:hAnsiTheme="minorHAnsi"/>
                <w:sz w:val="22"/>
                <w:szCs w:val="22"/>
              </w:rPr>
              <w:t>Scientific rationale is supported textbook citation</w:t>
            </w:r>
            <w:r>
              <w:rPr>
                <w:rFonts w:asciiTheme="minorHAnsi" w:hAnsiTheme="minorHAnsi"/>
                <w:sz w:val="22"/>
                <w:szCs w:val="22"/>
              </w:rPr>
              <w:t xml:space="preserve">.  </w:t>
            </w:r>
            <w:r w:rsidRPr="002240FE">
              <w:rPr>
                <w:rFonts w:asciiTheme="minorHAnsi" w:hAnsiTheme="minorHAnsi"/>
                <w:b/>
                <w:sz w:val="22"/>
                <w:szCs w:val="22"/>
              </w:rPr>
              <w:t>[Evidence Base Information]</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Identifies 3 independent interventions with teaching;</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Scientific rationale is  somewhat  relevant &amp; supported with citation</w:t>
            </w:r>
          </w:p>
        </w:tc>
        <w:tc>
          <w:tcPr>
            <w:tcW w:w="2628"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Identifies 2 independent interventions with teaching;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Scientific rationale is  vaguely relevant &amp; not supported from textbook</w:t>
            </w:r>
          </w:p>
        </w:tc>
        <w:tc>
          <w:tcPr>
            <w:tcW w:w="2682" w:type="dxa"/>
            <w:tcBorders>
              <w:top w:val="single" w:sz="4" w:space="0" w:color="auto"/>
              <w:left w:val="single" w:sz="4" w:space="0" w:color="auto"/>
              <w:bottom w:val="single" w:sz="4" w:space="0" w:color="auto"/>
              <w:right w:val="single" w:sz="4" w:space="0" w:color="auto"/>
            </w:tcBorders>
            <w:hideMark/>
          </w:tcPr>
          <w:p w:rsidR="008E0712"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Identifies 1 independent interventions with teaching;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Scientific rationale is  not relevant &amp;not supported from textboo</w:t>
            </w:r>
            <w:r>
              <w:rPr>
                <w:rFonts w:asciiTheme="minorHAnsi" w:hAnsiTheme="minorHAnsi"/>
                <w:sz w:val="22"/>
                <w:szCs w:val="22"/>
              </w:rPr>
              <w:t>k</w:t>
            </w: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E0712" w:rsidRPr="002240FE" w:rsidRDefault="008E0712" w:rsidP="00485692">
            <w:pPr>
              <w:rPr>
                <w:rFonts w:asciiTheme="minorHAnsi" w:hAnsiTheme="minorHAnsi"/>
              </w:rPr>
            </w:pPr>
            <w:r w:rsidRPr="002240FE">
              <w:rPr>
                <w:rFonts w:asciiTheme="minorHAnsi" w:hAnsiTheme="minorHAnsi"/>
                <w:b/>
                <w:sz w:val="22"/>
                <w:szCs w:val="22"/>
              </w:rPr>
              <w:t>Medications</w:t>
            </w:r>
          </w:p>
          <w:p w:rsidR="008E0712" w:rsidRPr="002240FE" w:rsidRDefault="008E0712" w:rsidP="00485692">
            <w:pPr>
              <w:jc w:val="center"/>
              <w:rPr>
                <w:rFonts w:asciiTheme="minorHAnsi" w:hAnsiTheme="minorHAnsi"/>
                <w:b/>
              </w:rPr>
            </w:pPr>
          </w:p>
        </w:tc>
        <w:tc>
          <w:tcPr>
            <w:tcW w:w="2701"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b/>
              </w:rPr>
            </w:pPr>
            <w:r w:rsidRPr="00565E37">
              <w:rPr>
                <w:sz w:val="22"/>
                <w:szCs w:val="22"/>
              </w:rPr>
              <w:t>□</w:t>
            </w:r>
            <w:r>
              <w:rPr>
                <w:sz w:val="22"/>
                <w:szCs w:val="22"/>
              </w:rPr>
              <w:t xml:space="preserve"> </w:t>
            </w:r>
            <w:r w:rsidRPr="002240FE">
              <w:rPr>
                <w:rFonts w:asciiTheme="minorHAnsi" w:hAnsiTheme="minorHAnsi"/>
                <w:sz w:val="22"/>
                <w:szCs w:val="22"/>
              </w:rPr>
              <w:t xml:space="preserve">Lists all MAR medications with relevant side effects and </w:t>
            </w:r>
            <w:r w:rsidRPr="002240FE">
              <w:rPr>
                <w:rFonts w:asciiTheme="minorHAnsi" w:hAnsiTheme="minorHAnsi"/>
                <w:b/>
                <w:sz w:val="22"/>
                <w:szCs w:val="22"/>
              </w:rPr>
              <w:t>nursing considerations specific to patient and reasons why patient is receiving drug.</w:t>
            </w:r>
          </w:p>
        </w:tc>
        <w:tc>
          <w:tcPr>
            <w:tcW w:w="2700"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b/>
              </w:rPr>
            </w:pPr>
            <w:r w:rsidRPr="00565E37">
              <w:rPr>
                <w:sz w:val="22"/>
                <w:szCs w:val="22"/>
              </w:rPr>
              <w:t>□</w:t>
            </w:r>
            <w:r>
              <w:rPr>
                <w:sz w:val="22"/>
                <w:szCs w:val="22"/>
              </w:rPr>
              <w:t xml:space="preserve"> </w:t>
            </w:r>
            <w:r w:rsidRPr="002240FE">
              <w:rPr>
                <w:rFonts w:asciiTheme="minorHAnsi" w:hAnsiTheme="minorHAnsi"/>
                <w:sz w:val="22"/>
                <w:szCs w:val="22"/>
              </w:rPr>
              <w:t xml:space="preserve">Lists all MAR medications but does not include relevant side effects and </w:t>
            </w:r>
            <w:r w:rsidRPr="002240FE">
              <w:rPr>
                <w:rFonts w:asciiTheme="minorHAnsi" w:hAnsiTheme="minorHAnsi"/>
                <w:b/>
                <w:sz w:val="22"/>
                <w:szCs w:val="22"/>
              </w:rPr>
              <w:t>nursing considerations specific to patient and why patient is receiving drug.</w:t>
            </w:r>
          </w:p>
        </w:tc>
        <w:tc>
          <w:tcPr>
            <w:tcW w:w="2628"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b/>
              </w:rPr>
            </w:pPr>
            <w:r w:rsidRPr="00565E37">
              <w:rPr>
                <w:sz w:val="22"/>
                <w:szCs w:val="22"/>
              </w:rPr>
              <w:t>□</w:t>
            </w:r>
            <w:r>
              <w:rPr>
                <w:sz w:val="22"/>
                <w:szCs w:val="22"/>
              </w:rPr>
              <w:t xml:space="preserve"> </w:t>
            </w:r>
            <w:r w:rsidRPr="002240FE">
              <w:rPr>
                <w:rFonts w:asciiTheme="minorHAnsi" w:hAnsiTheme="minorHAnsi"/>
                <w:sz w:val="22"/>
                <w:szCs w:val="22"/>
              </w:rPr>
              <w:t>Lists most of the MAR medications with relevant side effects and</w:t>
            </w:r>
            <w:r w:rsidRPr="002240FE">
              <w:rPr>
                <w:rFonts w:asciiTheme="minorHAnsi" w:hAnsiTheme="minorHAnsi"/>
                <w:b/>
                <w:sz w:val="22"/>
                <w:szCs w:val="22"/>
              </w:rPr>
              <w:t xml:space="preserve"> nursing considerations specific to patient and why patient is receiving drug.</w:t>
            </w:r>
          </w:p>
        </w:tc>
        <w:tc>
          <w:tcPr>
            <w:tcW w:w="2682"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rPr>
                <w:rFonts w:asciiTheme="minorHAnsi" w:hAnsiTheme="minorHAnsi"/>
                <w:b/>
              </w:rPr>
            </w:pPr>
            <w:r w:rsidRPr="00565E37">
              <w:rPr>
                <w:sz w:val="22"/>
                <w:szCs w:val="22"/>
              </w:rPr>
              <w:t>□</w:t>
            </w:r>
            <w:r>
              <w:rPr>
                <w:sz w:val="22"/>
                <w:szCs w:val="22"/>
              </w:rPr>
              <w:t xml:space="preserve"> </w:t>
            </w:r>
            <w:r w:rsidRPr="002240FE">
              <w:rPr>
                <w:rFonts w:asciiTheme="minorHAnsi" w:hAnsiTheme="minorHAnsi"/>
                <w:sz w:val="22"/>
                <w:szCs w:val="22"/>
              </w:rPr>
              <w:t>Lists some MAR medications but does not include relevant side effects and nursing considerations specific to patient.</w:t>
            </w: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rPr>
          <w:trHeight w:val="1457"/>
        </w:trPr>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rsidR="008E0712" w:rsidRPr="002240FE" w:rsidRDefault="008E0712" w:rsidP="00485692">
            <w:pPr>
              <w:rPr>
                <w:rFonts w:asciiTheme="minorHAnsi" w:hAnsiTheme="minorHAnsi"/>
                <w:b/>
              </w:rPr>
            </w:pPr>
            <w:r w:rsidRPr="002240FE">
              <w:rPr>
                <w:rFonts w:asciiTheme="minorHAnsi" w:hAnsiTheme="minorHAnsi"/>
                <w:b/>
                <w:sz w:val="22"/>
                <w:szCs w:val="22"/>
              </w:rPr>
              <w:t>General Organization</w:t>
            </w:r>
          </w:p>
          <w:p w:rsidR="008E0712" w:rsidRPr="002240FE" w:rsidRDefault="008E0712" w:rsidP="00485692">
            <w:pPr>
              <w:rPr>
                <w:rFonts w:asciiTheme="minorHAnsi" w:hAnsiTheme="minorHAnsi"/>
              </w:rPr>
            </w:pPr>
          </w:p>
        </w:tc>
        <w:tc>
          <w:tcPr>
            <w:tcW w:w="2701"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Accurate APA format, Appropriate  citations &amp; references,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No spelling or grammar  errors</w:t>
            </w:r>
          </w:p>
        </w:tc>
        <w:tc>
          <w:tcPr>
            <w:tcW w:w="2700"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1-2 APA  format errors,</w:t>
            </w:r>
          </w:p>
          <w:p w:rsidR="008E0712" w:rsidRPr="002240FE" w:rsidRDefault="008E0712" w:rsidP="00485692">
            <w:pPr>
              <w:rPr>
                <w:rFonts w:asciiTheme="minorHAnsi" w:hAnsiTheme="minorHAnsi"/>
              </w:rPr>
            </w:pPr>
            <w:r w:rsidRPr="002240FE">
              <w:rPr>
                <w:rFonts w:asciiTheme="minorHAnsi" w:hAnsiTheme="minorHAnsi"/>
                <w:sz w:val="22"/>
                <w:szCs w:val="22"/>
              </w:rPr>
              <w:t xml:space="preserve">Some  citations,  references are appropriate,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Minimal  spelling or grammar  errors </w:t>
            </w:r>
          </w:p>
        </w:tc>
        <w:tc>
          <w:tcPr>
            <w:tcW w:w="2628"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Many APA format errors,</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Inappropriate  citations or references,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Many spelling or grammar  errors </w:t>
            </w:r>
          </w:p>
        </w:tc>
        <w:tc>
          <w:tcPr>
            <w:tcW w:w="2682" w:type="dxa"/>
            <w:tcBorders>
              <w:top w:val="single" w:sz="4" w:space="0" w:color="auto"/>
              <w:left w:val="single" w:sz="4" w:space="0" w:color="auto"/>
              <w:bottom w:val="single" w:sz="4" w:space="0" w:color="auto"/>
              <w:right w:val="single" w:sz="4" w:space="0" w:color="auto"/>
            </w:tcBorders>
            <w:hideMark/>
          </w:tcPr>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No APA formatting,</w:t>
            </w:r>
          </w:p>
          <w:p w:rsidR="008E0712" w:rsidRDefault="008E0712" w:rsidP="00485692">
            <w:pPr>
              <w:rPr>
                <w:rFonts w:asciiTheme="minorHAnsi" w:hAnsiTheme="minorHAnsi"/>
              </w:rPr>
            </w:pPr>
            <w:r w:rsidRPr="00565E37">
              <w:rPr>
                <w:sz w:val="22"/>
                <w:szCs w:val="22"/>
              </w:rPr>
              <w:t>□</w:t>
            </w:r>
            <w:r>
              <w:rPr>
                <w:sz w:val="22"/>
                <w:szCs w:val="22"/>
              </w:rPr>
              <w:t xml:space="preserve"> </w:t>
            </w:r>
            <w:r w:rsidRPr="002240FE">
              <w:rPr>
                <w:rFonts w:asciiTheme="minorHAnsi" w:hAnsiTheme="minorHAnsi"/>
                <w:sz w:val="22"/>
                <w:szCs w:val="22"/>
              </w:rPr>
              <w:t xml:space="preserve">No  citations or references included, </w:t>
            </w:r>
          </w:p>
          <w:p w:rsidR="008E0712" w:rsidRPr="002240FE" w:rsidRDefault="008E0712" w:rsidP="00485692">
            <w:pPr>
              <w:rPr>
                <w:rFonts w:asciiTheme="minorHAnsi" w:hAnsiTheme="minorHAnsi"/>
              </w:rPr>
            </w:pPr>
            <w:r w:rsidRPr="00565E37">
              <w:rPr>
                <w:sz w:val="22"/>
                <w:szCs w:val="22"/>
              </w:rPr>
              <w:t>□</w:t>
            </w:r>
            <w:r>
              <w:rPr>
                <w:sz w:val="22"/>
                <w:szCs w:val="22"/>
              </w:rPr>
              <w:t xml:space="preserve"> </w:t>
            </w:r>
            <w:r w:rsidRPr="00DF2F89">
              <w:rPr>
                <w:rFonts w:asciiTheme="minorHAnsi" w:hAnsiTheme="minorHAnsi"/>
                <w:sz w:val="22"/>
                <w:szCs w:val="22"/>
              </w:rPr>
              <w:t>M</w:t>
            </w:r>
            <w:r w:rsidRPr="002240FE">
              <w:rPr>
                <w:rFonts w:asciiTheme="minorHAnsi" w:hAnsiTheme="minorHAnsi"/>
                <w:sz w:val="22"/>
                <w:szCs w:val="22"/>
              </w:rPr>
              <w:t>any spelling or grammar  errors</w:t>
            </w:r>
          </w:p>
        </w:tc>
        <w:tc>
          <w:tcPr>
            <w:tcW w:w="1080" w:type="dxa"/>
            <w:tcBorders>
              <w:top w:val="single" w:sz="4" w:space="0" w:color="auto"/>
              <w:left w:val="single" w:sz="4" w:space="0" w:color="auto"/>
              <w:bottom w:val="single" w:sz="4" w:space="0" w:color="auto"/>
              <w:right w:val="single" w:sz="4" w:space="0" w:color="auto"/>
            </w:tcBorders>
            <w:vAlign w:val="bottom"/>
          </w:tcPr>
          <w:p w:rsidR="008E0712" w:rsidRPr="002240FE" w:rsidRDefault="008E0712" w:rsidP="00485692">
            <w:pPr>
              <w:jc w:val="center"/>
              <w:rPr>
                <w:rFonts w:asciiTheme="minorHAnsi" w:hAnsiTheme="minorHAnsi"/>
              </w:rPr>
            </w:pPr>
          </w:p>
        </w:tc>
      </w:tr>
      <w:tr w:rsidR="008E0712" w:rsidRPr="002240FE" w:rsidTr="00485692">
        <w:tc>
          <w:tcPr>
            <w:tcW w:w="2339"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rsidR="008E0712" w:rsidRPr="002240FE" w:rsidRDefault="008E0712" w:rsidP="00485692">
            <w:pPr>
              <w:rPr>
                <w:rFonts w:asciiTheme="minorHAnsi" w:hAnsiTheme="minorHAnsi"/>
                <w:b/>
              </w:rPr>
            </w:pPr>
            <w:r>
              <w:rPr>
                <w:rFonts w:asciiTheme="minorHAnsi" w:hAnsiTheme="minorHAnsi"/>
                <w:b/>
                <w:sz w:val="22"/>
                <w:szCs w:val="22"/>
              </w:rPr>
              <w:t>Overall Scoring:</w:t>
            </w:r>
          </w:p>
        </w:tc>
        <w:tc>
          <w:tcPr>
            <w:tcW w:w="2701" w:type="dxa"/>
            <w:tcBorders>
              <w:top w:val="single" w:sz="4" w:space="0" w:color="auto"/>
              <w:left w:val="single" w:sz="4" w:space="0" w:color="auto"/>
              <w:bottom w:val="single" w:sz="4" w:space="0" w:color="auto"/>
              <w:right w:val="single" w:sz="4" w:space="0" w:color="auto"/>
            </w:tcBorders>
          </w:tcPr>
          <w:p w:rsidR="008E0712" w:rsidRPr="00D71165" w:rsidRDefault="008E0712" w:rsidP="00485692">
            <w:pPr>
              <w:jc w:val="center"/>
              <w:rPr>
                <w:rFonts w:asciiTheme="minorHAnsi" w:hAnsiTheme="minorHAnsi"/>
                <w:b/>
              </w:rPr>
            </w:pPr>
            <w:r>
              <w:rPr>
                <w:rFonts w:asciiTheme="minorHAnsi" w:hAnsiTheme="minorHAnsi"/>
                <w:b/>
              </w:rPr>
              <w:t>80 – 72</w:t>
            </w:r>
          </w:p>
        </w:tc>
        <w:tc>
          <w:tcPr>
            <w:tcW w:w="2700" w:type="dxa"/>
            <w:tcBorders>
              <w:top w:val="single" w:sz="4" w:space="0" w:color="auto"/>
              <w:left w:val="single" w:sz="4" w:space="0" w:color="auto"/>
              <w:bottom w:val="single" w:sz="4" w:space="0" w:color="auto"/>
              <w:right w:val="single" w:sz="4" w:space="0" w:color="auto"/>
            </w:tcBorders>
          </w:tcPr>
          <w:p w:rsidR="008E0712" w:rsidRPr="00D71165" w:rsidRDefault="008E0712" w:rsidP="00485692">
            <w:pPr>
              <w:jc w:val="center"/>
              <w:rPr>
                <w:rFonts w:asciiTheme="minorHAnsi" w:hAnsiTheme="minorHAnsi"/>
                <w:b/>
              </w:rPr>
            </w:pPr>
            <w:r>
              <w:rPr>
                <w:rFonts w:asciiTheme="minorHAnsi" w:hAnsiTheme="minorHAnsi"/>
                <w:b/>
              </w:rPr>
              <w:t>71 – 55</w:t>
            </w:r>
          </w:p>
        </w:tc>
        <w:tc>
          <w:tcPr>
            <w:tcW w:w="2628" w:type="dxa"/>
            <w:tcBorders>
              <w:top w:val="single" w:sz="4" w:space="0" w:color="auto"/>
              <w:left w:val="single" w:sz="4" w:space="0" w:color="auto"/>
              <w:bottom w:val="single" w:sz="4" w:space="0" w:color="auto"/>
              <w:right w:val="single" w:sz="4" w:space="0" w:color="auto"/>
            </w:tcBorders>
          </w:tcPr>
          <w:p w:rsidR="008E0712" w:rsidRPr="00D71165" w:rsidRDefault="008E0712" w:rsidP="00485692">
            <w:pPr>
              <w:jc w:val="center"/>
              <w:rPr>
                <w:rFonts w:asciiTheme="minorHAnsi" w:hAnsiTheme="minorHAnsi"/>
                <w:b/>
              </w:rPr>
            </w:pPr>
            <w:r>
              <w:rPr>
                <w:rFonts w:asciiTheme="minorHAnsi" w:hAnsiTheme="minorHAnsi"/>
                <w:b/>
              </w:rPr>
              <w:t>54 – 38</w:t>
            </w:r>
          </w:p>
        </w:tc>
        <w:tc>
          <w:tcPr>
            <w:tcW w:w="2682" w:type="dxa"/>
            <w:tcBorders>
              <w:top w:val="single" w:sz="4" w:space="0" w:color="auto"/>
              <w:left w:val="single" w:sz="4" w:space="0" w:color="auto"/>
              <w:bottom w:val="single" w:sz="4" w:space="0" w:color="auto"/>
              <w:right w:val="single" w:sz="4" w:space="0" w:color="auto"/>
            </w:tcBorders>
          </w:tcPr>
          <w:p w:rsidR="008E0712" w:rsidRPr="00D71165" w:rsidRDefault="008E0712" w:rsidP="00485692">
            <w:pPr>
              <w:jc w:val="center"/>
              <w:rPr>
                <w:rFonts w:asciiTheme="minorHAnsi" w:hAnsiTheme="minorHAnsi"/>
                <w:b/>
              </w:rPr>
            </w:pPr>
            <w:r>
              <w:rPr>
                <w:rFonts w:asciiTheme="minorHAnsi" w:hAnsiTheme="minorHAnsi"/>
                <w:b/>
              </w:rPr>
              <w:t>37 - 22</w:t>
            </w:r>
          </w:p>
        </w:tc>
        <w:tc>
          <w:tcPr>
            <w:tcW w:w="1080" w:type="dxa"/>
            <w:tcBorders>
              <w:top w:val="single" w:sz="4" w:space="0" w:color="auto"/>
              <w:left w:val="single" w:sz="4" w:space="0" w:color="auto"/>
              <w:bottom w:val="single" w:sz="4" w:space="0" w:color="auto"/>
              <w:right w:val="single" w:sz="4" w:space="0" w:color="auto"/>
            </w:tcBorders>
          </w:tcPr>
          <w:p w:rsidR="008E0712" w:rsidRPr="002240FE" w:rsidRDefault="008E0712" w:rsidP="00485692">
            <w:pPr>
              <w:jc w:val="right"/>
              <w:rPr>
                <w:rFonts w:asciiTheme="minorHAnsi" w:hAnsiTheme="minorHAnsi"/>
              </w:rPr>
            </w:pPr>
          </w:p>
        </w:tc>
      </w:tr>
    </w:tbl>
    <w:p w:rsidR="008E0712" w:rsidRDefault="008E0712" w:rsidP="00A62C3D"/>
    <w:sectPr w:rsidR="008E0712" w:rsidSect="008E0712">
      <w:footerReference w:type="default" r:id="rId12"/>
      <w:pgSz w:w="15840" w:h="12240" w:orient="landscape"/>
      <w:pgMar w:top="1170" w:right="1350" w:bottom="99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52A" w:rsidRDefault="000E452A" w:rsidP="00A62C3D">
      <w:r>
        <w:separator/>
      </w:r>
    </w:p>
  </w:endnote>
  <w:endnote w:type="continuationSeparator" w:id="0">
    <w:p w:rsidR="000E452A" w:rsidRDefault="000E452A" w:rsidP="00A6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5C5" w:rsidRDefault="00640D2D">
    <w:pPr>
      <w:pStyle w:val="Footer"/>
    </w:pPr>
    <w:r>
      <w:rPr>
        <w:noProof/>
      </w:rPr>
      <mc:AlternateContent>
        <mc:Choice Requires="wpg">
          <w:drawing>
            <wp:anchor distT="0" distB="0" distL="114300" distR="114300" simplePos="0" relativeHeight="251657216" behindDoc="0" locked="0" layoutInCell="1" allowOverlap="1">
              <wp:simplePos x="0" y="0"/>
              <wp:positionH relativeFrom="page">
                <wp:posOffset>854710</wp:posOffset>
              </wp:positionH>
              <wp:positionV relativeFrom="line">
                <wp:posOffset>-252730</wp:posOffset>
              </wp:positionV>
              <wp:extent cx="8455025" cy="576580"/>
              <wp:effectExtent l="0" t="0" r="3175" b="0"/>
              <wp:wrapTopAndBottom/>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55025" cy="576580"/>
                        <a:chOff x="321" y="14850"/>
                        <a:chExt cx="11601" cy="547"/>
                      </a:xfrm>
                    </wpg:grpSpPr>
                    <wps:wsp>
                      <wps:cNvPr id="6" name="Rectangle 2"/>
                      <wps:cNvSpPr>
                        <a:spLocks/>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xmlns="" w="9525">
                              <a:solidFill>
                                <a:srgbClr val="943634"/>
                              </a:solidFill>
                              <a:miter lim="800000"/>
                              <a:headEnd/>
                              <a:tailEnd/>
                            </a14:hiddenLine>
                          </a:ext>
                        </a:extLst>
                      </wps:spPr>
                      <wps:txbx>
                        <w:txbxContent>
                          <w:p w:rsidR="007425C5" w:rsidRPr="00467AE9" w:rsidRDefault="007425C5"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rsidR="007425C5" w:rsidRPr="00467AE9" w:rsidRDefault="007425C5"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wps:txbx>
                      <wps:bodyPr rot="0" vert="horz" wrap="square" lIns="91440" tIns="45720" rIns="91440" bIns="45720" anchor="t" anchorCtr="0" upright="1">
                        <a:noAutofit/>
                      </wps:bodyPr>
                    </wps:wsp>
                    <wps:wsp>
                      <wps:cNvPr id="7" name="Rectangle 3"/>
                      <wps:cNvSpPr>
                        <a:spLocks/>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xmlns="" w="9525">
                              <a:solidFill>
                                <a:srgbClr val="000000"/>
                              </a:solidFill>
                              <a:miter lim="800000"/>
                              <a:headEnd/>
                              <a:tailEnd/>
                            </a14:hiddenLine>
                          </a:ext>
                        </a:extLst>
                      </wps:spPr>
                      <wps:txbx>
                        <w:txbxContent>
                          <w:p w:rsidR="007425C5" w:rsidRPr="00467AE9" w:rsidRDefault="007425C5" w:rsidP="00A62C3D">
                            <w:pPr>
                              <w:pStyle w:val="Footer"/>
                              <w:rPr>
                                <w:rFonts w:ascii="Calibri" w:hAnsi="Calibri"/>
                              </w:rPr>
                            </w:pPr>
                            <w:r w:rsidRPr="00467AE9">
                              <w:rPr>
                                <w:rFonts w:ascii="Calibri" w:hAnsi="Calibri"/>
                                <w:color w:val="FFFFFF"/>
                              </w:rPr>
                              <w:t xml:space="preserve">Page </w:t>
                            </w:r>
                            <w:r w:rsidR="00DF1F31" w:rsidRPr="00467AE9">
                              <w:rPr>
                                <w:rFonts w:ascii="Calibri" w:hAnsi="Calibri"/>
                              </w:rPr>
                              <w:fldChar w:fldCharType="begin"/>
                            </w:r>
                            <w:r w:rsidRPr="00467AE9">
                              <w:rPr>
                                <w:rFonts w:ascii="Calibri" w:hAnsi="Calibri"/>
                              </w:rPr>
                              <w:instrText xml:space="preserve"> PAGE   \* MERGEFORMAT </w:instrText>
                            </w:r>
                            <w:r w:rsidR="00DF1F31" w:rsidRPr="00467AE9">
                              <w:rPr>
                                <w:rFonts w:ascii="Calibri" w:hAnsi="Calibri"/>
                              </w:rPr>
                              <w:fldChar w:fldCharType="separate"/>
                            </w:r>
                            <w:r w:rsidR="00E93E07" w:rsidRPr="00E93E07">
                              <w:rPr>
                                <w:rFonts w:ascii="Calibri" w:hAnsi="Calibri"/>
                                <w:noProof/>
                                <w:color w:val="FFFFFF"/>
                              </w:rPr>
                              <w:t>1</w:t>
                            </w:r>
                            <w:r w:rsidR="00DF1F31" w:rsidRPr="00467AE9">
                              <w:rPr>
                                <w:rFonts w:ascii="Calibri" w:hAnsi="Calibri"/>
                              </w:rPr>
                              <w:fldChar w:fldCharType="end"/>
                            </w:r>
                          </w:p>
                        </w:txbxContent>
                      </wps:txbx>
                      <wps:bodyPr rot="0" vert="horz" wrap="square" lIns="91440" tIns="45720" rIns="91440" bIns="45720" anchor="t" anchorCtr="0" upright="1">
                        <a:noAutofit/>
                      </wps:bodyPr>
                    </wps:wsp>
                    <wps:wsp>
                      <wps:cNvPr id="8" name="Rectangle 4"/>
                      <wps:cNvSpPr>
                        <a:spLocks/>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31" style="position:absolute;margin-left:67.3pt;margin-top:-19.9pt;width:665.75pt;height:45.4pt;z-index:251657216;mso-position-horizontal-relative:page;mso-position-vertical-relative:line" coordorigin="321,14850" coordsize="11601,54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">
              <v:rect id="Rectangle 2" o:spid="_x0000_s1032" style="position:absolute;left:374;top:14903;width:9346;height: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" fillcolor="#b8cce4" stroked="f">
                <v:textbox>
                  <w:txbxContent>
                    <w:p w:rsidR="007425C5" w:rsidRPr="00467AE9" w:rsidRDefault="007425C5"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rsidR="007425C5" w:rsidRPr="00467AE9" w:rsidRDefault="007425C5"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v:textbox>
              </v:rect>
              <v:rect id="Rectangle 3" o:spid="_x0000_s1033" style="position:absolute;left:9763;top:14903;width:2102;height: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" fillcolor="#17365d" stroked="f">
                <v:textbox>
                  <w:txbxContent>
                    <w:p w:rsidR="007425C5" w:rsidRPr="00467AE9" w:rsidRDefault="007425C5" w:rsidP="00A62C3D">
                      <w:pPr>
                        <w:pStyle w:val="Footer"/>
                        <w:rPr>
                          <w:rFonts w:ascii="Calibri" w:hAnsi="Calibri"/>
                        </w:rPr>
                      </w:pPr>
                      <w:r w:rsidRPr="00467AE9">
                        <w:rPr>
                          <w:rFonts w:ascii="Calibri" w:hAnsi="Calibri"/>
                          <w:color w:val="FFFFFF"/>
                        </w:rPr>
                        <w:t xml:space="preserve">Page </w:t>
                      </w:r>
                      <w:r w:rsidR="00DF1F31" w:rsidRPr="00467AE9">
                        <w:rPr>
                          <w:rFonts w:ascii="Calibri" w:hAnsi="Calibri"/>
                        </w:rPr>
                        <w:fldChar w:fldCharType="begin"/>
                      </w:r>
                      <w:r w:rsidRPr="00467AE9">
                        <w:rPr>
                          <w:rFonts w:ascii="Calibri" w:hAnsi="Calibri"/>
                        </w:rPr>
                        <w:instrText xml:space="preserve"> PAGE   \* MERGEFORMAT </w:instrText>
                      </w:r>
                      <w:r w:rsidR="00DF1F31" w:rsidRPr="00467AE9">
                        <w:rPr>
                          <w:rFonts w:ascii="Calibri" w:hAnsi="Calibri"/>
                        </w:rPr>
                        <w:fldChar w:fldCharType="separate"/>
                      </w:r>
                      <w:r w:rsidR="00E93E07" w:rsidRPr="00E93E07">
                        <w:rPr>
                          <w:rFonts w:ascii="Calibri" w:hAnsi="Calibri"/>
                          <w:noProof/>
                          <w:color w:val="FFFFFF"/>
                        </w:rPr>
                        <w:t>1</w:t>
                      </w:r>
                      <w:r w:rsidR="00DF1F31" w:rsidRPr="00467AE9">
                        <w:rPr>
                          <w:rFonts w:ascii="Calibri" w:hAnsi="Calibri"/>
                        </w:rPr>
                        <w:fldChar w:fldCharType="end"/>
                      </w:r>
                    </w:p>
                  </w:txbxContent>
                </v:textbox>
              </v:rect>
              <v:rect id="Rectangle 4" o:spid="_x0000_s1034" style="position:absolute;left:321;top:14850;width:11601;height:5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" filled="f">
                <v:path arrowok="t"/>
              </v:rect>
              <w10:wrap type="topAndBottom" anchorx="page" anchory="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5C5" w:rsidRDefault="00640D2D">
    <w:pPr>
      <w:pStyle w:val="Footer"/>
    </w:pPr>
    <w:r>
      <w:rPr>
        <w:noProof/>
      </w:rPr>
      <mc:AlternateContent>
        <mc:Choice Requires="wpg">
          <w:drawing>
            <wp:anchor distT="0" distB="0" distL="114300" distR="114300" simplePos="0" relativeHeight="251658240" behindDoc="0" locked="0" layoutInCell="1" allowOverlap="1">
              <wp:simplePos x="0" y="0"/>
              <wp:positionH relativeFrom="page">
                <wp:posOffset>609600</wp:posOffset>
              </wp:positionH>
              <wp:positionV relativeFrom="line">
                <wp:posOffset>-252730</wp:posOffset>
              </wp:positionV>
              <wp:extent cx="6572250" cy="576580"/>
              <wp:effectExtent l="0" t="0" r="6350" b="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0" cy="576580"/>
                        <a:chOff x="321" y="14850"/>
                        <a:chExt cx="11601" cy="547"/>
                      </a:xfrm>
                    </wpg:grpSpPr>
                    <wps:wsp>
                      <wps:cNvPr id="2" name="Rectangle 6"/>
                      <wps:cNvSpPr>
                        <a:spLocks/>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xmlns="" w="9525">
                              <a:solidFill>
                                <a:srgbClr val="943634"/>
                              </a:solidFill>
                              <a:miter lim="800000"/>
                              <a:headEnd/>
                              <a:tailEnd/>
                            </a14:hiddenLine>
                          </a:ext>
                        </a:extLst>
                      </wps:spPr>
                      <wps:txbx>
                        <w:txbxContent>
                          <w:p w:rsidR="007425C5" w:rsidRPr="00467AE9" w:rsidRDefault="007425C5"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rsidR="007425C5" w:rsidRPr="00467AE9" w:rsidRDefault="007425C5"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wps:txbx>
                      <wps:bodyPr rot="0" vert="horz" wrap="square" lIns="91440" tIns="45720" rIns="91440" bIns="45720" anchor="t" anchorCtr="0" upright="1">
                        <a:noAutofit/>
                      </wps:bodyPr>
                    </wps:wsp>
                    <wps:wsp>
                      <wps:cNvPr id="3" name="Rectangle 7"/>
                      <wps:cNvSpPr>
                        <a:spLocks/>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xmlns="" w="9525">
                              <a:solidFill>
                                <a:srgbClr val="000000"/>
                              </a:solidFill>
                              <a:miter lim="800000"/>
                              <a:headEnd/>
                              <a:tailEnd/>
                            </a14:hiddenLine>
                          </a:ext>
                        </a:extLst>
                      </wps:spPr>
                      <wps:txbx>
                        <w:txbxContent>
                          <w:p w:rsidR="007425C5" w:rsidRPr="00467AE9" w:rsidRDefault="007425C5" w:rsidP="00A62C3D">
                            <w:pPr>
                              <w:pStyle w:val="Footer"/>
                              <w:rPr>
                                <w:rFonts w:ascii="Calibri" w:hAnsi="Calibri"/>
                              </w:rPr>
                            </w:pPr>
                            <w:r w:rsidRPr="00467AE9">
                              <w:rPr>
                                <w:rFonts w:ascii="Calibri" w:hAnsi="Calibri"/>
                                <w:color w:val="FFFFFF"/>
                              </w:rPr>
                              <w:t xml:space="preserve">Page </w:t>
                            </w:r>
                            <w:r w:rsidR="00DF1F31" w:rsidRPr="00467AE9">
                              <w:rPr>
                                <w:rFonts w:ascii="Calibri" w:hAnsi="Calibri"/>
                              </w:rPr>
                              <w:fldChar w:fldCharType="begin"/>
                            </w:r>
                            <w:r w:rsidRPr="00467AE9">
                              <w:rPr>
                                <w:rFonts w:ascii="Calibri" w:hAnsi="Calibri"/>
                              </w:rPr>
                              <w:instrText xml:space="preserve"> PAGE   \* MERGEFORMAT </w:instrText>
                            </w:r>
                            <w:r w:rsidR="00DF1F31" w:rsidRPr="00467AE9">
                              <w:rPr>
                                <w:rFonts w:ascii="Calibri" w:hAnsi="Calibri"/>
                              </w:rPr>
                              <w:fldChar w:fldCharType="separate"/>
                            </w:r>
                            <w:r w:rsidR="00E93E07" w:rsidRPr="00E93E07">
                              <w:rPr>
                                <w:rFonts w:ascii="Calibri" w:hAnsi="Calibri"/>
                                <w:noProof/>
                                <w:color w:val="FFFFFF"/>
                              </w:rPr>
                              <w:t>20</w:t>
                            </w:r>
                            <w:r w:rsidR="00DF1F31" w:rsidRPr="00467AE9">
                              <w:rPr>
                                <w:rFonts w:ascii="Calibri" w:hAnsi="Calibri"/>
                              </w:rPr>
                              <w:fldChar w:fldCharType="end"/>
                            </w:r>
                          </w:p>
                        </w:txbxContent>
                      </wps:txbx>
                      <wps:bodyPr rot="0" vert="horz" wrap="square" lIns="91440" tIns="45720" rIns="91440" bIns="45720" anchor="t" anchorCtr="0" upright="1">
                        <a:noAutofit/>
                      </wps:bodyPr>
                    </wps:wsp>
                    <wps:wsp>
                      <wps:cNvPr id="4" name="Rectangle 8"/>
                      <wps:cNvSpPr>
                        <a:spLocks/>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xmlns="">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35" style="position:absolute;margin-left:48pt;margin-top:-19.9pt;width:517.5pt;height:45.4pt;z-index:251658240;mso-position-horizontal-relative:page;mso-position-vertical-relative:line" coordorigin="321,14850" coordsize="11601,54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">
              <v:rect id="Rectangle 6" o:spid="_x0000_s1036" style="position:absolute;left:374;top:14903;width:9346;height: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" fillcolor="#b8cce4" stroked="f">
                <v:textbox>
                  <w:txbxContent>
                    <w:p w:rsidR="007425C5" w:rsidRPr="00467AE9" w:rsidRDefault="007425C5"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rsidR="007425C5" w:rsidRPr="00467AE9" w:rsidRDefault="007425C5"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v:textbox>
              </v:rect>
              <v:rect id="Rectangle 7" o:spid="_x0000_s1037" style="position:absolute;left:9763;top:14903;width:2102;height: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" fillcolor="#17365d" stroked="f">
                <v:textbox>
                  <w:txbxContent>
                    <w:p w:rsidR="007425C5" w:rsidRPr="00467AE9" w:rsidRDefault="007425C5" w:rsidP="00A62C3D">
                      <w:pPr>
                        <w:pStyle w:val="Footer"/>
                        <w:rPr>
                          <w:rFonts w:ascii="Calibri" w:hAnsi="Calibri"/>
                        </w:rPr>
                      </w:pPr>
                      <w:r w:rsidRPr="00467AE9">
                        <w:rPr>
                          <w:rFonts w:ascii="Calibri" w:hAnsi="Calibri"/>
                          <w:color w:val="FFFFFF"/>
                        </w:rPr>
                        <w:t xml:space="preserve">Page </w:t>
                      </w:r>
                      <w:r w:rsidR="00DF1F31" w:rsidRPr="00467AE9">
                        <w:rPr>
                          <w:rFonts w:ascii="Calibri" w:hAnsi="Calibri"/>
                        </w:rPr>
                        <w:fldChar w:fldCharType="begin"/>
                      </w:r>
                      <w:r w:rsidRPr="00467AE9">
                        <w:rPr>
                          <w:rFonts w:ascii="Calibri" w:hAnsi="Calibri"/>
                        </w:rPr>
                        <w:instrText xml:space="preserve"> PAGE   \* MERGEFORMAT </w:instrText>
                      </w:r>
                      <w:r w:rsidR="00DF1F31" w:rsidRPr="00467AE9">
                        <w:rPr>
                          <w:rFonts w:ascii="Calibri" w:hAnsi="Calibri"/>
                        </w:rPr>
                        <w:fldChar w:fldCharType="separate"/>
                      </w:r>
                      <w:r w:rsidR="00E93E07" w:rsidRPr="00E93E07">
                        <w:rPr>
                          <w:rFonts w:ascii="Calibri" w:hAnsi="Calibri"/>
                          <w:noProof/>
                          <w:color w:val="FFFFFF"/>
                        </w:rPr>
                        <w:t>20</w:t>
                      </w:r>
                      <w:r w:rsidR="00DF1F31" w:rsidRPr="00467AE9">
                        <w:rPr>
                          <w:rFonts w:ascii="Calibri" w:hAnsi="Calibri"/>
                        </w:rPr>
                        <w:fldChar w:fldCharType="end"/>
                      </w:r>
                    </w:p>
                  </w:txbxContent>
                </v:textbox>
              </v:rect>
              <v:rect id="Rectangle 8" o:spid="_x0000_s1038" style="position:absolute;left:321;top:14850;width:11601;height:5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" filled="f">
                <v:path arrowok="t"/>
              </v:rect>
              <w10:wrap type="topAndBottom" anchorx="page" anchory="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52A" w:rsidRDefault="000E452A" w:rsidP="00A62C3D">
      <w:r>
        <w:separator/>
      </w:r>
    </w:p>
  </w:footnote>
  <w:footnote w:type="continuationSeparator" w:id="0">
    <w:p w:rsidR="000E452A" w:rsidRDefault="000E452A" w:rsidP="00A62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5C5" w:rsidRPr="00A62C3D" w:rsidRDefault="007425C5">
    <w:pPr>
      <w:pStyle w:val="Header"/>
      <w:rPr>
        <w:rFonts w:asciiTheme="minorHAnsi" w:hAnsiTheme="minorHAnsi"/>
        <w:sz w:val="22"/>
        <w:szCs w:val="22"/>
      </w:rPr>
    </w:pPr>
    <w:r w:rsidRPr="00A62C3D">
      <w:rPr>
        <w:rFonts w:asciiTheme="minorHAnsi" w:hAnsiTheme="minorHAnsi"/>
        <w:sz w:val="22"/>
        <w:szCs w:val="22"/>
      </w:rPr>
      <w:t>N101L, N121L, N210L, N211L, N216L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28D5"/>
    <w:multiLevelType w:val="hybridMultilevel"/>
    <w:tmpl w:val="68BEC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20CCE"/>
    <w:multiLevelType w:val="hybridMultilevel"/>
    <w:tmpl w:val="D83C2CEE"/>
    <w:lvl w:ilvl="0" w:tplc="50F2C1C2">
      <w:start w:val="1"/>
      <w:numFmt w:val="decimal"/>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 w15:restartNumberingAfterBreak="0">
    <w:nsid w:val="36871208"/>
    <w:multiLevelType w:val="hybridMultilevel"/>
    <w:tmpl w:val="D8B2E49A"/>
    <w:lvl w:ilvl="0" w:tplc="CF347E04">
      <w:start w:val="1"/>
      <w:numFmt w:val="decimal"/>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3" w15:restartNumberingAfterBreak="0">
    <w:nsid w:val="45B450E4"/>
    <w:multiLevelType w:val="hybridMultilevel"/>
    <w:tmpl w:val="10DAE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3D"/>
    <w:rsid w:val="0000363C"/>
    <w:rsid w:val="00012D79"/>
    <w:rsid w:val="00022101"/>
    <w:rsid w:val="00034079"/>
    <w:rsid w:val="00037BFC"/>
    <w:rsid w:val="00051427"/>
    <w:rsid w:val="00061A84"/>
    <w:rsid w:val="00074001"/>
    <w:rsid w:val="0008035A"/>
    <w:rsid w:val="000869F5"/>
    <w:rsid w:val="000A32E3"/>
    <w:rsid w:val="000C23FC"/>
    <w:rsid w:val="000D7E81"/>
    <w:rsid w:val="000E3ACD"/>
    <w:rsid w:val="000E452A"/>
    <w:rsid w:val="000F4ABD"/>
    <w:rsid w:val="000F4C37"/>
    <w:rsid w:val="00104F98"/>
    <w:rsid w:val="00106669"/>
    <w:rsid w:val="00127AC4"/>
    <w:rsid w:val="00132467"/>
    <w:rsid w:val="00137CA4"/>
    <w:rsid w:val="00147377"/>
    <w:rsid w:val="0015036C"/>
    <w:rsid w:val="001700E8"/>
    <w:rsid w:val="001718D8"/>
    <w:rsid w:val="001758D6"/>
    <w:rsid w:val="001855FC"/>
    <w:rsid w:val="001C3C40"/>
    <w:rsid w:val="001E5307"/>
    <w:rsid w:val="001F40DC"/>
    <w:rsid w:val="0020028D"/>
    <w:rsid w:val="0021705F"/>
    <w:rsid w:val="002310EB"/>
    <w:rsid w:val="00234C6C"/>
    <w:rsid w:val="00256E4D"/>
    <w:rsid w:val="00257194"/>
    <w:rsid w:val="00273020"/>
    <w:rsid w:val="00296B12"/>
    <w:rsid w:val="00297DC9"/>
    <w:rsid w:val="002A3E36"/>
    <w:rsid w:val="002C4BD3"/>
    <w:rsid w:val="002F0B63"/>
    <w:rsid w:val="00332D5B"/>
    <w:rsid w:val="00363B95"/>
    <w:rsid w:val="00375B43"/>
    <w:rsid w:val="0039580D"/>
    <w:rsid w:val="00396775"/>
    <w:rsid w:val="003A358E"/>
    <w:rsid w:val="003D43F1"/>
    <w:rsid w:val="003D4F9A"/>
    <w:rsid w:val="003D7EF7"/>
    <w:rsid w:val="003E4AC2"/>
    <w:rsid w:val="003E4EC9"/>
    <w:rsid w:val="003E5654"/>
    <w:rsid w:val="003E5C49"/>
    <w:rsid w:val="0043119C"/>
    <w:rsid w:val="004438EF"/>
    <w:rsid w:val="00444269"/>
    <w:rsid w:val="00450145"/>
    <w:rsid w:val="004548EA"/>
    <w:rsid w:val="00454E5B"/>
    <w:rsid w:val="004830FE"/>
    <w:rsid w:val="00485692"/>
    <w:rsid w:val="004A3E90"/>
    <w:rsid w:val="004B04DA"/>
    <w:rsid w:val="004B689B"/>
    <w:rsid w:val="004C6865"/>
    <w:rsid w:val="004C73AB"/>
    <w:rsid w:val="004E1ECD"/>
    <w:rsid w:val="004F4589"/>
    <w:rsid w:val="005333F4"/>
    <w:rsid w:val="00540579"/>
    <w:rsid w:val="00541EE9"/>
    <w:rsid w:val="0054565E"/>
    <w:rsid w:val="005743A9"/>
    <w:rsid w:val="005F51D7"/>
    <w:rsid w:val="00640D2D"/>
    <w:rsid w:val="006503B4"/>
    <w:rsid w:val="00665304"/>
    <w:rsid w:val="006849CF"/>
    <w:rsid w:val="006A40D9"/>
    <w:rsid w:val="006D37DA"/>
    <w:rsid w:val="006E039C"/>
    <w:rsid w:val="006F101B"/>
    <w:rsid w:val="00713F81"/>
    <w:rsid w:val="007240EB"/>
    <w:rsid w:val="007324D3"/>
    <w:rsid w:val="007425C5"/>
    <w:rsid w:val="00743E4F"/>
    <w:rsid w:val="0074676F"/>
    <w:rsid w:val="00751F35"/>
    <w:rsid w:val="0075549D"/>
    <w:rsid w:val="00762DF1"/>
    <w:rsid w:val="00781277"/>
    <w:rsid w:val="00783141"/>
    <w:rsid w:val="0078745D"/>
    <w:rsid w:val="00791BD1"/>
    <w:rsid w:val="007A2BBF"/>
    <w:rsid w:val="007A363A"/>
    <w:rsid w:val="007F2D9D"/>
    <w:rsid w:val="007F6867"/>
    <w:rsid w:val="008113B6"/>
    <w:rsid w:val="008A0C34"/>
    <w:rsid w:val="008A331E"/>
    <w:rsid w:val="008A6335"/>
    <w:rsid w:val="008E0712"/>
    <w:rsid w:val="008E4B8F"/>
    <w:rsid w:val="009048FD"/>
    <w:rsid w:val="00912A4F"/>
    <w:rsid w:val="009407C2"/>
    <w:rsid w:val="009432C5"/>
    <w:rsid w:val="00945FE9"/>
    <w:rsid w:val="00956769"/>
    <w:rsid w:val="00965E73"/>
    <w:rsid w:val="00975528"/>
    <w:rsid w:val="009A6B8F"/>
    <w:rsid w:val="009B10D7"/>
    <w:rsid w:val="009B4E9E"/>
    <w:rsid w:val="009B6770"/>
    <w:rsid w:val="009C6391"/>
    <w:rsid w:val="009D10E4"/>
    <w:rsid w:val="009D1774"/>
    <w:rsid w:val="009D1F9E"/>
    <w:rsid w:val="009E0C0A"/>
    <w:rsid w:val="009E3A25"/>
    <w:rsid w:val="009F48C3"/>
    <w:rsid w:val="009F5923"/>
    <w:rsid w:val="00A01A31"/>
    <w:rsid w:val="00A01F9B"/>
    <w:rsid w:val="00A23EFB"/>
    <w:rsid w:val="00A2601A"/>
    <w:rsid w:val="00A416B9"/>
    <w:rsid w:val="00A62C3D"/>
    <w:rsid w:val="00A6754F"/>
    <w:rsid w:val="00A87EA1"/>
    <w:rsid w:val="00AB06AB"/>
    <w:rsid w:val="00AB4136"/>
    <w:rsid w:val="00AB6B58"/>
    <w:rsid w:val="00AD265E"/>
    <w:rsid w:val="00AE6311"/>
    <w:rsid w:val="00AF7906"/>
    <w:rsid w:val="00B007BE"/>
    <w:rsid w:val="00B31285"/>
    <w:rsid w:val="00B35289"/>
    <w:rsid w:val="00B44CE8"/>
    <w:rsid w:val="00B60740"/>
    <w:rsid w:val="00B66A85"/>
    <w:rsid w:val="00B83401"/>
    <w:rsid w:val="00B86A22"/>
    <w:rsid w:val="00B918EB"/>
    <w:rsid w:val="00B923D1"/>
    <w:rsid w:val="00BA063E"/>
    <w:rsid w:val="00BA48E7"/>
    <w:rsid w:val="00BB2F90"/>
    <w:rsid w:val="00BB5D63"/>
    <w:rsid w:val="00BC7186"/>
    <w:rsid w:val="00BD15BA"/>
    <w:rsid w:val="00BD5FC4"/>
    <w:rsid w:val="00BF345F"/>
    <w:rsid w:val="00C13E81"/>
    <w:rsid w:val="00C15E0D"/>
    <w:rsid w:val="00C238E4"/>
    <w:rsid w:val="00C23FB0"/>
    <w:rsid w:val="00C278CC"/>
    <w:rsid w:val="00C33B99"/>
    <w:rsid w:val="00C41CEF"/>
    <w:rsid w:val="00C60B08"/>
    <w:rsid w:val="00C60EBC"/>
    <w:rsid w:val="00C6750B"/>
    <w:rsid w:val="00C710DA"/>
    <w:rsid w:val="00C80525"/>
    <w:rsid w:val="00C85178"/>
    <w:rsid w:val="00C932BB"/>
    <w:rsid w:val="00CA1EA7"/>
    <w:rsid w:val="00CA206C"/>
    <w:rsid w:val="00CA29CE"/>
    <w:rsid w:val="00CB001E"/>
    <w:rsid w:val="00CF3811"/>
    <w:rsid w:val="00D01D32"/>
    <w:rsid w:val="00D35013"/>
    <w:rsid w:val="00D4786D"/>
    <w:rsid w:val="00D71319"/>
    <w:rsid w:val="00D7406A"/>
    <w:rsid w:val="00D852EA"/>
    <w:rsid w:val="00DB449D"/>
    <w:rsid w:val="00DB44E0"/>
    <w:rsid w:val="00DB4611"/>
    <w:rsid w:val="00DD584A"/>
    <w:rsid w:val="00DD5F9F"/>
    <w:rsid w:val="00DE0548"/>
    <w:rsid w:val="00DF1F31"/>
    <w:rsid w:val="00DF500D"/>
    <w:rsid w:val="00E04DB2"/>
    <w:rsid w:val="00E400ED"/>
    <w:rsid w:val="00E404A0"/>
    <w:rsid w:val="00E46669"/>
    <w:rsid w:val="00E47518"/>
    <w:rsid w:val="00E50646"/>
    <w:rsid w:val="00E51FBF"/>
    <w:rsid w:val="00E61CE7"/>
    <w:rsid w:val="00E6748D"/>
    <w:rsid w:val="00E70BC1"/>
    <w:rsid w:val="00E73BAC"/>
    <w:rsid w:val="00E74E26"/>
    <w:rsid w:val="00E86BA2"/>
    <w:rsid w:val="00E909EB"/>
    <w:rsid w:val="00E93E07"/>
    <w:rsid w:val="00ED55FF"/>
    <w:rsid w:val="00ED6A4A"/>
    <w:rsid w:val="00F047E6"/>
    <w:rsid w:val="00F06899"/>
    <w:rsid w:val="00F10C7F"/>
    <w:rsid w:val="00F11377"/>
    <w:rsid w:val="00F23615"/>
    <w:rsid w:val="00F37042"/>
    <w:rsid w:val="00F4135D"/>
    <w:rsid w:val="00F41D44"/>
    <w:rsid w:val="00F56424"/>
    <w:rsid w:val="00F56A3C"/>
    <w:rsid w:val="00F62BAD"/>
    <w:rsid w:val="00F827E2"/>
    <w:rsid w:val="00F93D2F"/>
    <w:rsid w:val="00FB18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E271A2B3-0779-864C-B709-DFFBA199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2C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C3D"/>
    <w:pPr>
      <w:tabs>
        <w:tab w:val="center" w:pos="4680"/>
        <w:tab w:val="right" w:pos="9360"/>
      </w:tabs>
    </w:pPr>
  </w:style>
  <w:style w:type="character" w:customStyle="1" w:styleId="HeaderChar">
    <w:name w:val="Header Char"/>
    <w:basedOn w:val="DefaultParagraphFont"/>
    <w:link w:val="Header"/>
    <w:uiPriority w:val="99"/>
    <w:rsid w:val="00A62C3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2C3D"/>
    <w:pPr>
      <w:tabs>
        <w:tab w:val="center" w:pos="4680"/>
        <w:tab w:val="right" w:pos="9360"/>
      </w:tabs>
    </w:pPr>
  </w:style>
  <w:style w:type="character" w:customStyle="1" w:styleId="FooterChar">
    <w:name w:val="Footer Char"/>
    <w:basedOn w:val="DefaultParagraphFont"/>
    <w:link w:val="Footer"/>
    <w:uiPriority w:val="99"/>
    <w:rsid w:val="00A62C3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B06AB"/>
    <w:rPr>
      <w:color w:val="0000FF" w:themeColor="hyperlink"/>
      <w:u w:val="single"/>
    </w:rPr>
  </w:style>
  <w:style w:type="paragraph" w:styleId="ListParagraph">
    <w:name w:val="List Paragraph"/>
    <w:basedOn w:val="Normal"/>
    <w:uiPriority w:val="34"/>
    <w:qFormat/>
    <w:rsid w:val="00E51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AC3C75EAE5FB48B43F9B62AD9621F4" ma:contentTypeVersion="0" ma:contentTypeDescription="Create a new document." ma:contentTypeScope="" ma:versionID="7de598ae3e0fe45077d718647bc8d35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EF6587-0C04-4420-AAC3-64DE0BEDC8C8}">
  <ds:schemaRefs>
    <ds:schemaRef ds:uri="http://schemas.microsoft.com/sharepoint/v3/contenttype/forms"/>
  </ds:schemaRefs>
</ds:datastoreItem>
</file>

<file path=customXml/itemProps2.xml><?xml version="1.0" encoding="utf-8"?>
<ds:datastoreItem xmlns:ds="http://schemas.openxmlformats.org/officeDocument/2006/customXml" ds:itemID="{B202DD54-8BEE-474F-93D5-1CD71DCDD118}">
  <ds:schemaRefs>
    <ds:schemaRef ds:uri="http://schemas.microsoft.com/office/2006/metadata/properties"/>
  </ds:schemaRefs>
</ds:datastoreItem>
</file>

<file path=customXml/itemProps3.xml><?xml version="1.0" encoding="utf-8"?>
<ds:datastoreItem xmlns:ds="http://schemas.openxmlformats.org/officeDocument/2006/customXml" ds:itemID="{F8758A55-CCC8-42F9-BCF4-93B8E1F83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5019</Words>
  <Characters>28614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ACC</Company>
  <LinksUpToDate>false</LinksUpToDate>
  <CharactersWithSpaces>33566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katchison</dc:creator>
  <cp:lastModifiedBy>Tamara Aboyan</cp:lastModifiedBy>
  <cp:revision>2</cp:revision>
  <dcterms:created xsi:type="dcterms:W3CDTF">2018-02-03T05:48:00Z</dcterms:created>
  <dcterms:modified xsi:type="dcterms:W3CDTF">2018-02-03T05:48:00Z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0x010100CDAC3C75EAE5FB48B43F9B62AD9621F4</vt:lpwstr>
  </property>
</Properties>
</file>